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F139" w14:textId="77777777" w:rsidR="008D727A" w:rsidRPr="00681CBF" w:rsidRDefault="008D727A" w:rsidP="008D727A">
      <w:pPr>
        <w:tabs>
          <w:tab w:val="left" w:pos="284"/>
          <w:tab w:val="left" w:pos="2205"/>
        </w:tabs>
        <w:jc w:val="center"/>
        <w:rPr>
          <w:rFonts w:ascii="ＭＳ 明朝" w:eastAsia="ＭＳ 明朝" w:hAnsi="ＭＳ 明朝" w:cs="Times New Roman"/>
          <w:b/>
          <w:bCs/>
          <w:sz w:val="24"/>
          <w:szCs w:val="24"/>
          <w:u w:val="single"/>
        </w:rPr>
      </w:pPr>
      <w:bookmarkStart w:id="0" w:name="_Hlk82697002"/>
      <w:r w:rsidRPr="00681CBF">
        <w:rPr>
          <w:rFonts w:ascii="ＭＳ 明朝" w:eastAsia="ＭＳ 明朝" w:hAnsi="ＭＳ 明朝" w:cs="Times New Roman" w:hint="eastAsia"/>
          <w:b/>
          <w:bCs/>
          <w:noProof/>
          <w:sz w:val="24"/>
          <w:szCs w:val="24"/>
          <w:u w:val="single"/>
        </w:rPr>
        <mc:AlternateContent>
          <mc:Choice Requires="wps">
            <w:drawing>
              <wp:anchor distT="0" distB="0" distL="114300" distR="114300" simplePos="0" relativeHeight="251659264" behindDoc="0" locked="0" layoutInCell="1" allowOverlap="1" wp14:anchorId="4DD73D72" wp14:editId="555D0BF7">
                <wp:simplePos x="0" y="0"/>
                <wp:positionH relativeFrom="column">
                  <wp:posOffset>1666875</wp:posOffset>
                </wp:positionH>
                <wp:positionV relativeFrom="paragraph">
                  <wp:posOffset>-400685</wp:posOffset>
                </wp:positionV>
                <wp:extent cx="2247900" cy="3333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247900" cy="333375"/>
                        </a:xfrm>
                        <a:prstGeom prst="rect">
                          <a:avLst/>
                        </a:prstGeom>
                        <a:solidFill>
                          <a:sysClr val="windowText" lastClr="000000"/>
                        </a:solidFill>
                        <a:ln w="6350">
                          <a:solidFill>
                            <a:prstClr val="black"/>
                          </a:solidFill>
                        </a:ln>
                      </wps:spPr>
                      <wps:txbx>
                        <w:txbxContent>
                          <w:p w14:paraId="76CA0D0D" w14:textId="77777777" w:rsidR="008D727A" w:rsidRPr="00CE7234" w:rsidRDefault="008D727A" w:rsidP="008D727A">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「運用規程」の参考例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73D72" id="_x0000_t202" coordsize="21600,21600" o:spt="202" path="m,l,21600r21600,l21600,xe">
                <v:stroke joinstyle="miter"/>
                <v:path gradientshapeok="t" o:connecttype="rect"/>
              </v:shapetype>
              <v:shape id="テキスト ボックス 8" o:spid="_x0000_s1026" type="#_x0000_t202" style="position:absolute;left:0;text-align:left;margin-left:131.25pt;margin-top:-31.55pt;width:17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" fillcolor="windowText" strokeweight=".5pt">
                <v:textbox>
                  <w:txbxContent>
                    <w:p w14:paraId="76CA0D0D" w14:textId="77777777" w:rsidR="008D727A" w:rsidRPr="00CE7234" w:rsidRDefault="008D727A" w:rsidP="008D727A">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「運用規程」の参考例</w:t>
                      </w:r>
                    </w:p>
                  </w:txbxContent>
                </v:textbox>
              </v:shape>
            </w:pict>
          </mc:Fallback>
        </mc:AlternateContent>
      </w:r>
      <w:r w:rsidRPr="00681CBF">
        <w:rPr>
          <w:rFonts w:ascii="ＭＳ 明朝" w:eastAsia="ＭＳ 明朝" w:hAnsi="ＭＳ 明朝" w:cs="Times New Roman" w:hint="eastAsia"/>
          <w:b/>
          <w:bCs/>
          <w:sz w:val="24"/>
          <w:szCs w:val="24"/>
          <w:u w:val="single"/>
        </w:rPr>
        <w:t>○○○街頭防犯カメラ設置運用</w:t>
      </w:r>
      <w:r>
        <w:rPr>
          <w:rFonts w:ascii="ＭＳ 明朝" w:eastAsia="ＭＳ 明朝" w:hAnsi="ＭＳ 明朝" w:cs="Times New Roman" w:hint="eastAsia"/>
          <w:b/>
          <w:bCs/>
          <w:sz w:val="24"/>
          <w:szCs w:val="24"/>
          <w:u w:val="single"/>
        </w:rPr>
        <w:t>規程</w:t>
      </w:r>
    </w:p>
    <w:p w14:paraId="708DF7C3" w14:textId="77777777" w:rsidR="008D727A" w:rsidRDefault="008D727A" w:rsidP="008D727A">
      <w:pPr>
        <w:tabs>
          <w:tab w:val="left" w:pos="2205"/>
        </w:tabs>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166EECD"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１　目的</w:t>
      </w:r>
    </w:p>
    <w:p w14:paraId="34E3E4CC"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この規程は、○○○が設置する街頭防犯カメラ（以下「防犯カメラ」という。）について必要な事項を定める。個人のプライバシー保護を配慮し、学校に通う子どもたちの見守りや○○区内における犯罪及び、事故、災害の防止を図ることを目的とする。</w:t>
      </w:r>
    </w:p>
    <w:p w14:paraId="25CD3409"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　設置場所及び設置台数</w:t>
      </w:r>
    </w:p>
    <w:p w14:paraId="4C521383"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伊東市○○丁目○番○号　○○○○センター　別紙配置図のとおり</w:t>
      </w:r>
    </w:p>
    <w:p w14:paraId="03C3650E"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⑴　防犯カメラ　○台</w:t>
      </w:r>
    </w:p>
    <w:p w14:paraId="7A08831A"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⑵　モニター、録画装置等一式</w:t>
      </w:r>
    </w:p>
    <w:p w14:paraId="339A856A"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　設置者及び運用責任者</w:t>
      </w:r>
    </w:p>
    <w:p w14:paraId="49FD0ED8"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⑴　設置者</w:t>
      </w:r>
    </w:p>
    <w:bookmarkEnd w:id="0"/>
    <w:p w14:paraId="0C2F5E6C"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○区</w:t>
      </w:r>
    </w:p>
    <w:p w14:paraId="10460292"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⑵　管理責任者</w:t>
      </w:r>
    </w:p>
    <w:p w14:paraId="68DD4A64"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○○区長　○○○○</w:t>
      </w:r>
    </w:p>
    <w:p w14:paraId="0C7BD6BE"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⑶　操作担当者</w:t>
      </w:r>
    </w:p>
    <w:p w14:paraId="05E9E688"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防災会長　○○○○</w:t>
      </w:r>
    </w:p>
    <w:p w14:paraId="793DA906"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４　機器の操作及び画像視聴の制限</w:t>
      </w:r>
    </w:p>
    <w:p w14:paraId="4D8A3F2B"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機器の操作及び画像の視聴については、上記管理責任者又は操作担当者（以下「管理責任者等」という。）が行うものとし、他の者が行う場合は、</w:t>
      </w:r>
      <w:bookmarkStart w:id="1" w:name="_Hlk82712339"/>
      <w:r>
        <w:rPr>
          <w:rFonts w:ascii="ＭＳ 明朝" w:eastAsia="ＭＳ 明朝" w:hAnsi="ＭＳ 明朝" w:cs="Times New Roman" w:hint="eastAsia"/>
          <w:szCs w:val="21"/>
        </w:rPr>
        <w:t>管理責任者の許可を</w:t>
      </w:r>
      <w:bookmarkEnd w:id="1"/>
      <w:r>
        <w:rPr>
          <w:rFonts w:ascii="ＭＳ 明朝" w:eastAsia="ＭＳ 明朝" w:hAnsi="ＭＳ 明朝" w:cs="Times New Roman" w:hint="eastAsia"/>
          <w:szCs w:val="21"/>
        </w:rPr>
        <w:t>得なければならない。</w:t>
      </w:r>
    </w:p>
    <w:p w14:paraId="4BA6355A"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５　設置の表示</w:t>
      </w:r>
    </w:p>
    <w:p w14:paraId="4259AAA4"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設置者は、防犯カメラの撮影区域又はその周辺に、「防犯カメラ作動中」と記載した表示板を掲示する。掲示板は、管理責任者・連絡先を記載する。</w:t>
      </w:r>
    </w:p>
    <w:p w14:paraId="04F43378"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６　画像の適正な管理</w:t>
      </w:r>
    </w:p>
    <w:p w14:paraId="27672690"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設置者は、画像について次のように取り扱うものとする。</w:t>
      </w:r>
    </w:p>
    <w:p w14:paraId="3B3F1CFB"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⑴　画像の保護</w:t>
      </w:r>
    </w:p>
    <w:p w14:paraId="7F47ABA3" w14:textId="77777777" w:rsidR="008D727A" w:rsidRDefault="008D727A" w:rsidP="008D727A">
      <w:pPr>
        <w:tabs>
          <w:tab w:val="left" w:pos="2205"/>
        </w:tabs>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ア　画像記録装置、又は記録媒体は管理責任者が管理を行い、管理責任者以外の者の持ち出しを禁止する。</w:t>
      </w:r>
    </w:p>
    <w:p w14:paraId="7B907FFA" w14:textId="77777777" w:rsidR="008D727A" w:rsidRDefault="008D727A" w:rsidP="008D727A">
      <w:pPr>
        <w:tabs>
          <w:tab w:val="left" w:pos="2205"/>
        </w:tabs>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イ　画像を他の記録媒体へ複製し、又は送信する場合は、外部への漏えい等を防止するため、必要な措置をとる。</w:t>
      </w:r>
    </w:p>
    <w:p w14:paraId="718A8C15" w14:textId="77777777" w:rsidR="008D727A" w:rsidRDefault="008D727A" w:rsidP="008D727A">
      <w:pPr>
        <w:tabs>
          <w:tab w:val="left" w:pos="2205"/>
        </w:tabs>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ウ　上記により画像を他の記録媒体へ複製し、又は送信した際には、その理由を記録し残すものとする。</w:t>
      </w:r>
    </w:p>
    <w:p w14:paraId="6B2D01FB" w14:textId="77777777" w:rsidR="008D727A" w:rsidRDefault="008D727A" w:rsidP="008D727A">
      <w:pPr>
        <w:tabs>
          <w:tab w:val="left" w:pos="2205"/>
        </w:tabs>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⑵　画像の保存期間</w:t>
      </w:r>
    </w:p>
    <w:p w14:paraId="38B1D9DE" w14:textId="77777777" w:rsidR="008D727A" w:rsidRDefault="008D727A" w:rsidP="008D727A">
      <w:pPr>
        <w:tabs>
          <w:tab w:val="left" w:pos="2205"/>
        </w:tabs>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画像の保存期間は、最大１か月以内とする。</w:t>
      </w:r>
    </w:p>
    <w:p w14:paraId="19FFF1D7" w14:textId="77777777" w:rsidR="008D727A" w:rsidRDefault="008D727A" w:rsidP="008D727A">
      <w:pPr>
        <w:tabs>
          <w:tab w:val="left" w:pos="2205"/>
        </w:tabs>
        <w:ind w:leftChars="-132" w:left="563"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※上記期間を超えて特定の画像を保存する必要がある場合は、その理由を明確にした</w:t>
      </w:r>
      <w:r>
        <w:rPr>
          <w:rFonts w:ascii="ＭＳ 明朝" w:eastAsia="ＭＳ 明朝" w:hAnsi="ＭＳ 明朝" w:cs="Times New Roman" w:hint="eastAsia"/>
          <w:szCs w:val="21"/>
        </w:rPr>
        <w:lastRenderedPageBreak/>
        <w:t>上で、撮影日時、場所等と合わせてその旨を記録に残すものとする。</w:t>
      </w:r>
    </w:p>
    <w:p w14:paraId="0AED96EE"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⑶　画像の消去</w:t>
      </w:r>
    </w:p>
    <w:p w14:paraId="57C3E96C"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保存期間が終了した画像は、上書き又は初期化等により確実に消去する。</w:t>
      </w:r>
    </w:p>
    <w:p w14:paraId="11DEC095"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記録媒体（記録媒体を内蔵している画像記録装置も含む。）を破棄する場合は、画像の読み取り又は復元が出来ないよう処分する。</w:t>
      </w:r>
    </w:p>
    <w:p w14:paraId="298EE0A2"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⑷　画像の加工禁止</w:t>
      </w:r>
    </w:p>
    <w:p w14:paraId="694C6BC9"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画像は、撮影された状態のまま保存し、加工したものを保存してはならない。</w:t>
      </w:r>
    </w:p>
    <w:p w14:paraId="33CFDC0E"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７　秘密の保持</w:t>
      </w:r>
    </w:p>
    <w:p w14:paraId="4839DD5A" w14:textId="77777777" w:rsidR="008D727A" w:rsidRPr="00FC64F1"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管理責任者等及び管理責任者の許可を得た者は、防犯カメラの画像と画像から知り得た個人情報を第三者に漏らしてはならない。また、それらを不当な目的のため使用してはならない。</w:t>
      </w:r>
    </w:p>
    <w:p w14:paraId="6EED9E7C"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このことは、管理責任者等の任期が終了後においても同様とする。</w:t>
      </w:r>
    </w:p>
    <w:p w14:paraId="2CE5DE41"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８　画像の提供</w:t>
      </w:r>
    </w:p>
    <w:p w14:paraId="098C29F9"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管理責任者等は、次のいずれかに該当する場合を除き、第三者に画像を提供してはならない。</w:t>
      </w:r>
    </w:p>
    <w:p w14:paraId="6132FE6F"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⑴　法令等に定めがある場合</w:t>
      </w:r>
    </w:p>
    <w:p w14:paraId="7C57E560"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⑵　捜査期間から犯罪又は事故の捜査目的で、文書により画像提供の要請を受けた場合</w:t>
      </w:r>
    </w:p>
    <w:p w14:paraId="53079A25"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⑶　個人の生命、健康、生活又は財産を保護するため、緊急かつやむを得ないと認められる場合</w:t>
      </w:r>
    </w:p>
    <w:p w14:paraId="65B16A76"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⑷　本人の同意があるとき、又は本人に提供する場合</w:t>
      </w:r>
    </w:p>
    <w:p w14:paraId="624E15B8"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なお、⑴から⑷に基づき第三者に画像を提供する場合、設置目的に照らして必要性を慎重に判断する。また、提供する際に相手の身分を確認し、提供した日時、提供先、提供理由及び提供した画像の内容を記録する。</w:t>
      </w:r>
    </w:p>
    <w:p w14:paraId="68A4206A"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９　問い合わせ等への対応</w:t>
      </w:r>
    </w:p>
    <w:p w14:paraId="7B7C63E9"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設置者は、防犯カメラに関する問い合せ又は苦情（以下「問い合わせ等」という。）を受けた場合は、問い合わせ等の対象が設置目的又は設置運用規程に照らして適正な行為かどうか判断し、誠実かつ迅速に対応する。</w:t>
      </w:r>
    </w:p>
    <w:p w14:paraId="6E11E6F1"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１０　街頭防犯カメラの保守点検と撤去</w:t>
      </w:r>
    </w:p>
    <w:p w14:paraId="3FD58AC9"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⑴　保守点検</w:t>
      </w:r>
    </w:p>
    <w:p w14:paraId="7E3A15C3"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設置者は、防犯カメラに関する機器を定期的に点検し、修理・修繕等を行う。</w:t>
      </w:r>
    </w:p>
    <w:p w14:paraId="1561C464"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⑵　撤去</w:t>
      </w:r>
    </w:p>
    <w:p w14:paraId="62B7EF31" w14:textId="77777777" w:rsidR="008D727A" w:rsidRDefault="008D727A" w:rsidP="008D727A">
      <w:pPr>
        <w:tabs>
          <w:tab w:val="left" w:pos="2205"/>
        </w:tabs>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設置者は、防犯カメラの運用を廃止する場合は、責任を持って撮影装置や設置表示を撤去する。</w:t>
      </w:r>
    </w:p>
    <w:p w14:paraId="456013DA" w14:textId="77777777" w:rsidR="008D727A" w:rsidRDefault="008D727A" w:rsidP="008D727A">
      <w:pPr>
        <w:tabs>
          <w:tab w:val="left" w:pos="2205"/>
        </w:tabs>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附　則</w:t>
      </w:r>
    </w:p>
    <w:p w14:paraId="11E65F00" w14:textId="77777777" w:rsidR="008D727A" w:rsidRDefault="008D727A" w:rsidP="008D727A">
      <w:pPr>
        <w:tabs>
          <w:tab w:val="left" w:pos="2205"/>
        </w:tabs>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この規程は、令和　　年　　月　　日から施行する。</w:t>
      </w:r>
    </w:p>
    <w:p w14:paraId="123E8A85" w14:textId="77777777" w:rsidR="0079162F" w:rsidRDefault="0079162F">
      <w:bookmarkStart w:id="2" w:name="_GoBack"/>
      <w:bookmarkEnd w:id="2"/>
    </w:p>
    <w:sectPr w:rsidR="00791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05F36" w14:textId="77777777" w:rsidR="008D727A" w:rsidRDefault="008D727A" w:rsidP="008D727A">
      <w:r>
        <w:separator/>
      </w:r>
    </w:p>
  </w:endnote>
  <w:endnote w:type="continuationSeparator" w:id="0">
    <w:p w14:paraId="36CDF39E" w14:textId="77777777" w:rsidR="008D727A" w:rsidRDefault="008D727A" w:rsidP="008D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5D9A" w14:textId="77777777" w:rsidR="008D727A" w:rsidRDefault="008D727A" w:rsidP="008D727A">
      <w:r>
        <w:separator/>
      </w:r>
    </w:p>
  </w:footnote>
  <w:footnote w:type="continuationSeparator" w:id="0">
    <w:p w14:paraId="1CF79E86" w14:textId="77777777" w:rsidR="008D727A" w:rsidRDefault="008D727A" w:rsidP="008D7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71"/>
    <w:rsid w:val="00544571"/>
    <w:rsid w:val="0079162F"/>
    <w:rsid w:val="008D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7EE14B8-BEFE-4CCA-9521-AF265FB0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D7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27A"/>
    <w:pPr>
      <w:tabs>
        <w:tab w:val="center" w:pos="4252"/>
        <w:tab w:val="right" w:pos="8504"/>
      </w:tabs>
      <w:snapToGrid w:val="0"/>
    </w:pPr>
  </w:style>
  <w:style w:type="character" w:customStyle="1" w:styleId="a4">
    <w:name w:val="ヘッダー (文字)"/>
    <w:basedOn w:val="a0"/>
    <w:link w:val="a3"/>
    <w:uiPriority w:val="99"/>
    <w:rsid w:val="008D727A"/>
  </w:style>
  <w:style w:type="paragraph" w:styleId="a5">
    <w:name w:val="footer"/>
    <w:basedOn w:val="a"/>
    <w:link w:val="a6"/>
    <w:uiPriority w:val="99"/>
    <w:unhideWhenUsed/>
    <w:rsid w:val="008D727A"/>
    <w:pPr>
      <w:tabs>
        <w:tab w:val="center" w:pos="4252"/>
        <w:tab w:val="right" w:pos="8504"/>
      </w:tabs>
      <w:snapToGrid w:val="0"/>
    </w:pPr>
  </w:style>
  <w:style w:type="character" w:customStyle="1" w:styleId="a6">
    <w:name w:val="フッター (文字)"/>
    <w:basedOn w:val="a0"/>
    <w:link w:val="a5"/>
    <w:uiPriority w:val="99"/>
    <w:rsid w:val="008D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DAS06345</dc:creator>
  <cp:keywords/>
  <dc:description/>
  <cp:lastModifiedBy>DAS06345</cp:lastModifiedBy>
  <cp:revision>2</cp:revision>
  <dcterms:created xsi:type="dcterms:W3CDTF">2021-09-29T09:48:00Z</dcterms:created>
  <dcterms:modified xsi:type="dcterms:W3CDTF">2021-09-29T09:49:00Z</dcterms:modified>
</cp:coreProperties>
</file>