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F98" w:rsidRDefault="00592F98" w:rsidP="00592F98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</w:p>
    <w:p w:rsidR="00592F98" w:rsidRDefault="00592F98" w:rsidP="00592F98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</w:p>
    <w:p w:rsidR="00592F98" w:rsidRDefault="00592F98" w:rsidP="00592F98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</w:p>
    <w:p w:rsidR="00592F98" w:rsidRDefault="00592F98" w:rsidP="00592F98">
      <w:pPr>
        <w:jc w:val="center"/>
        <w:rPr>
          <w:rFonts w:ascii="HG丸ｺﾞｼｯｸM-PRO" w:eastAsia="HG丸ｺﾞｼｯｸM-PRO" w:hAnsi="HG丸ｺﾞｼｯｸM-PRO"/>
          <w:sz w:val="36"/>
          <w:szCs w:val="68"/>
        </w:rPr>
      </w:pPr>
    </w:p>
    <w:p w:rsidR="0070619A" w:rsidRDefault="0070619A" w:rsidP="00592F98">
      <w:pPr>
        <w:jc w:val="center"/>
        <w:rPr>
          <w:rFonts w:ascii="HG丸ｺﾞｼｯｸM-PRO" w:eastAsia="HG丸ｺﾞｼｯｸM-PRO" w:hAnsi="HG丸ｺﾞｼｯｸM-PRO"/>
          <w:sz w:val="36"/>
          <w:szCs w:val="68"/>
        </w:rPr>
      </w:pPr>
    </w:p>
    <w:p w:rsidR="0070619A" w:rsidRDefault="0070619A" w:rsidP="00592F98">
      <w:pPr>
        <w:jc w:val="center"/>
        <w:rPr>
          <w:rFonts w:ascii="HG丸ｺﾞｼｯｸM-PRO" w:eastAsia="HG丸ｺﾞｼｯｸM-PRO" w:hAnsi="HG丸ｺﾞｼｯｸM-PRO"/>
          <w:sz w:val="36"/>
          <w:szCs w:val="68"/>
        </w:rPr>
      </w:pPr>
      <w:bookmarkStart w:id="0" w:name="_GoBack"/>
      <w:r>
        <w:rPr>
          <w:rFonts w:ascii="HG丸ｺﾞｼｯｸM-PRO" w:eastAsia="HG丸ｺﾞｼｯｸM-PRO" w:hAnsi="HG丸ｺﾞｼｯｸM-PRO" w:hint="eastAsia"/>
          <w:noProof/>
          <w:sz w:val="86"/>
          <w:szCs w:val="86"/>
        </w:rPr>
        <w:drawing>
          <wp:anchor distT="0" distB="0" distL="114300" distR="114300" simplePos="0" relativeHeight="251658239" behindDoc="1" locked="0" layoutInCell="1" allowOverlap="1" wp14:anchorId="1F740E24" wp14:editId="424F3A8B">
            <wp:simplePos x="0" y="0"/>
            <wp:positionH relativeFrom="margin">
              <wp:align>left</wp:align>
            </wp:positionH>
            <wp:positionV relativeFrom="paragraph">
              <wp:posOffset>213360</wp:posOffset>
            </wp:positionV>
            <wp:extent cx="6120130" cy="6067425"/>
            <wp:effectExtent l="0" t="0" r="0" b="952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2113.gif"/>
                    <pic:cNvPicPr/>
                  </pic:nvPicPr>
                  <pic:blipFill>
                    <a:blip r:embed="rId5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70619A" w:rsidRDefault="0070619A" w:rsidP="00592F98">
      <w:pPr>
        <w:jc w:val="center"/>
        <w:rPr>
          <w:rFonts w:ascii="HG丸ｺﾞｼｯｸM-PRO" w:eastAsia="HG丸ｺﾞｼｯｸM-PRO" w:hAnsi="HG丸ｺﾞｼｯｸM-PRO"/>
          <w:sz w:val="36"/>
          <w:szCs w:val="68"/>
        </w:rPr>
      </w:pPr>
    </w:p>
    <w:p w:rsidR="00592F98" w:rsidRPr="00710B54" w:rsidRDefault="0070619A" w:rsidP="00592F98">
      <w:pPr>
        <w:jc w:val="center"/>
        <w:rPr>
          <w:rFonts w:ascii="HG丸ｺﾞｼｯｸM-PRO" w:eastAsia="HG丸ｺﾞｼｯｸM-PRO" w:hAnsi="HG丸ｺﾞｼｯｸM-PRO"/>
          <w:b/>
          <w:sz w:val="68"/>
          <w:szCs w:val="68"/>
          <w:shd w:val="clear" w:color="auto" w:fill="FFE599" w:themeFill="accent4" w:themeFillTint="66"/>
        </w:rPr>
      </w:pPr>
      <w:r w:rsidRPr="00710B54">
        <w:rPr>
          <w:rFonts w:ascii="HG丸ｺﾞｼｯｸM-PRO" w:eastAsia="HG丸ｺﾞｼｯｸM-PRO" w:hAnsi="HG丸ｺﾞｼｯｸM-PRO" w:hint="eastAsia"/>
          <w:b/>
          <w:sz w:val="68"/>
          <w:szCs w:val="68"/>
          <w:shd w:val="clear" w:color="auto" w:fill="FFE599" w:themeFill="accent4" w:themeFillTint="66"/>
        </w:rPr>
        <w:t>魅力あるまちづくり事業</w:t>
      </w:r>
      <w:r w:rsidR="00D42BFD" w:rsidRPr="00710B54">
        <w:rPr>
          <w:rFonts w:ascii="HG丸ｺﾞｼｯｸM-PRO" w:eastAsia="HG丸ｺﾞｼｯｸM-PRO" w:hAnsi="HG丸ｺﾞｼｯｸM-PRO" w:hint="eastAsia"/>
          <w:b/>
          <w:sz w:val="68"/>
          <w:szCs w:val="68"/>
          <w:shd w:val="clear" w:color="auto" w:fill="FFE599" w:themeFill="accent4" w:themeFillTint="66"/>
        </w:rPr>
        <w:t>補助金</w:t>
      </w:r>
    </w:p>
    <w:p w:rsidR="00C246FC" w:rsidRDefault="00592F98" w:rsidP="00592F98">
      <w:pPr>
        <w:jc w:val="center"/>
        <w:rPr>
          <w:rFonts w:ascii="HG丸ｺﾞｼｯｸM-PRO" w:eastAsia="HG丸ｺﾞｼｯｸM-PRO" w:hAnsi="HG丸ｺﾞｼｯｸM-PRO"/>
          <w:sz w:val="144"/>
          <w:szCs w:val="68"/>
        </w:rPr>
      </w:pPr>
      <w:r w:rsidRPr="00D42BFD">
        <w:rPr>
          <w:rFonts w:ascii="HG丸ｺﾞｼｯｸM-PRO" w:eastAsia="HG丸ｺﾞｼｯｸM-PRO" w:hAnsi="HG丸ｺﾞｼｯｸM-PRO" w:hint="eastAsia"/>
          <w:sz w:val="144"/>
          <w:szCs w:val="68"/>
        </w:rPr>
        <w:t>様式集</w:t>
      </w:r>
    </w:p>
    <w:p w:rsidR="00710B54" w:rsidRPr="00710B54" w:rsidRDefault="00710B54" w:rsidP="005A2781">
      <w:pPr>
        <w:jc w:val="center"/>
        <w:rPr>
          <w:rFonts w:asciiTheme="majorEastAsia" w:eastAsiaTheme="majorEastAsia" w:hAnsiTheme="majorEastAsia"/>
          <w:b/>
          <w:sz w:val="24"/>
          <w:szCs w:val="68"/>
        </w:rPr>
      </w:pPr>
    </w:p>
    <w:p w:rsidR="00DB4480" w:rsidRPr="005A2781" w:rsidRDefault="00DB4480" w:rsidP="005A2781">
      <w:pPr>
        <w:spacing w:line="900" w:lineRule="exact"/>
        <w:jc w:val="center"/>
        <w:rPr>
          <w:rFonts w:ascii="メイリオ" w:eastAsia="メイリオ" w:hAnsi="メイリオ"/>
          <w:b/>
          <w:sz w:val="52"/>
          <w:szCs w:val="68"/>
        </w:rPr>
      </w:pPr>
      <w:r w:rsidRPr="005A2781">
        <w:rPr>
          <w:rFonts w:ascii="メイリオ" w:eastAsia="メイリオ" w:hAnsi="メイリオ" w:hint="eastAsia"/>
          <w:b/>
          <w:sz w:val="52"/>
          <w:szCs w:val="68"/>
        </w:rPr>
        <w:t>「まちづくり事業」</w:t>
      </w:r>
    </w:p>
    <w:p w:rsidR="00DB4480" w:rsidRPr="005A2781" w:rsidRDefault="00DB4480" w:rsidP="005A2781">
      <w:pPr>
        <w:spacing w:line="900" w:lineRule="exact"/>
        <w:jc w:val="center"/>
        <w:rPr>
          <w:rFonts w:ascii="メイリオ" w:eastAsia="メイリオ" w:hAnsi="メイリオ"/>
          <w:b/>
          <w:sz w:val="52"/>
          <w:szCs w:val="68"/>
        </w:rPr>
      </w:pPr>
      <w:r w:rsidRPr="005A2781">
        <w:rPr>
          <w:rFonts w:ascii="メイリオ" w:eastAsia="メイリオ" w:hAnsi="メイリオ" w:hint="eastAsia"/>
          <w:b/>
          <w:sz w:val="52"/>
          <w:szCs w:val="68"/>
        </w:rPr>
        <w:t>「防犯灯設置事業」</w:t>
      </w:r>
    </w:p>
    <w:sectPr w:rsidR="00DB4480" w:rsidRPr="005A2781" w:rsidSect="008E0B3B"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6FC"/>
    <w:rsid w:val="00023141"/>
    <w:rsid w:val="00135432"/>
    <w:rsid w:val="001A5A42"/>
    <w:rsid w:val="001E3F4B"/>
    <w:rsid w:val="00317C30"/>
    <w:rsid w:val="00326DB3"/>
    <w:rsid w:val="00480239"/>
    <w:rsid w:val="0052512A"/>
    <w:rsid w:val="00533290"/>
    <w:rsid w:val="00592F98"/>
    <w:rsid w:val="005A2781"/>
    <w:rsid w:val="005A693F"/>
    <w:rsid w:val="005B654C"/>
    <w:rsid w:val="00654182"/>
    <w:rsid w:val="006F1F88"/>
    <w:rsid w:val="00702C00"/>
    <w:rsid w:val="0070619A"/>
    <w:rsid w:val="00710B54"/>
    <w:rsid w:val="007252C4"/>
    <w:rsid w:val="008832F8"/>
    <w:rsid w:val="008A4302"/>
    <w:rsid w:val="008C43A9"/>
    <w:rsid w:val="008E0B3B"/>
    <w:rsid w:val="00943B44"/>
    <w:rsid w:val="0095788D"/>
    <w:rsid w:val="00B3439C"/>
    <w:rsid w:val="00B65922"/>
    <w:rsid w:val="00BA6501"/>
    <w:rsid w:val="00BC44BE"/>
    <w:rsid w:val="00BD07F3"/>
    <w:rsid w:val="00BE165B"/>
    <w:rsid w:val="00C246FC"/>
    <w:rsid w:val="00D42BFD"/>
    <w:rsid w:val="00DB4480"/>
    <w:rsid w:val="00E76035"/>
    <w:rsid w:val="00EF2A52"/>
    <w:rsid w:val="00F025F0"/>
    <w:rsid w:val="00F37BF5"/>
    <w:rsid w:val="00F40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413D48-F2DC-47B3-B3C5-93B73E69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5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A6501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5A69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0B7CE-E673-46D0-92D8-05C359506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DAS13093</dc:creator>
  <cp:keywords/>
  <dc:description/>
  <cp:lastModifiedBy>DAS13093</cp:lastModifiedBy>
  <cp:revision>16</cp:revision>
  <cp:lastPrinted>2019-03-22T12:14:00Z</cp:lastPrinted>
  <dcterms:created xsi:type="dcterms:W3CDTF">2016-03-23T06:34:00Z</dcterms:created>
  <dcterms:modified xsi:type="dcterms:W3CDTF">2021-03-23T05:39:00Z</dcterms:modified>
</cp:coreProperties>
</file>