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1ED2" w14:textId="6ABBC42C"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伊東市公告第</w:t>
      </w:r>
      <w:r w:rsidR="0069317C">
        <w:rPr>
          <w:rFonts w:ascii="ＭＳ 明朝" w:eastAsia="ＭＳ 明朝" w:hAnsi="ＭＳ 明朝" w:hint="eastAsia"/>
        </w:rPr>
        <w:t>４０</w:t>
      </w:r>
      <w:r w:rsidRPr="00D45C7D">
        <w:rPr>
          <w:rFonts w:ascii="ＭＳ 明朝" w:eastAsia="ＭＳ 明朝" w:hAnsi="ＭＳ 明朝" w:hint="eastAsia"/>
        </w:rPr>
        <w:t>号</w:t>
      </w:r>
    </w:p>
    <w:p w14:paraId="2FEE4325" w14:textId="3EEAA1D4" w:rsidR="00D45C7D" w:rsidRPr="00D45C7D" w:rsidRDefault="00D45C7D" w:rsidP="00D45C7D">
      <w:pPr>
        <w:ind w:firstLineChars="100" w:firstLine="218"/>
        <w:jc w:val="left"/>
        <w:rPr>
          <w:rFonts w:ascii="ＭＳ 明朝" w:eastAsia="ＭＳ 明朝" w:hAnsi="ＭＳ 明朝"/>
        </w:rPr>
      </w:pPr>
      <w:r w:rsidRPr="00D45C7D">
        <w:rPr>
          <w:rFonts w:ascii="ＭＳ 明朝" w:eastAsia="ＭＳ 明朝" w:hAnsi="ＭＳ 明朝" w:hint="eastAsia"/>
        </w:rPr>
        <w:t>次のとおり制限付き一般競争入札を執行するので、地方自治法施行令（昭和２２年政令第１６号）第１６７条の６及び伊東市契約規則（昭和３９年伊東市規則第４号）第３条の規定に基づき公告する。</w:t>
      </w:r>
    </w:p>
    <w:p w14:paraId="6292BE01" w14:textId="2A60D208" w:rsidR="00D45C7D" w:rsidRPr="00D45C7D" w:rsidRDefault="00D45C7D" w:rsidP="00D45C7D">
      <w:pPr>
        <w:ind w:leftChars="200" w:left="436"/>
        <w:jc w:val="left"/>
        <w:rPr>
          <w:rFonts w:ascii="ＭＳ 明朝" w:eastAsia="ＭＳ 明朝" w:hAnsi="ＭＳ 明朝"/>
        </w:rPr>
      </w:pPr>
      <w:r w:rsidRPr="00D45C7D">
        <w:rPr>
          <w:rFonts w:ascii="ＭＳ 明朝" w:eastAsia="ＭＳ 明朝" w:hAnsi="ＭＳ 明朝" w:hint="eastAsia"/>
        </w:rPr>
        <w:t>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１</w:t>
      </w:r>
      <w:r w:rsidRPr="00D45C7D">
        <w:rPr>
          <w:rFonts w:ascii="ＭＳ 明朝" w:eastAsia="ＭＳ 明朝" w:hAnsi="ＭＳ 明朝" w:hint="eastAsia"/>
        </w:rPr>
        <w:t>日</w:t>
      </w:r>
    </w:p>
    <w:p w14:paraId="329004DB" w14:textId="4A4F078C" w:rsidR="00D45C7D" w:rsidRPr="00D45C7D" w:rsidRDefault="00D45C7D" w:rsidP="00D45C7D">
      <w:pPr>
        <w:ind w:rightChars="200" w:right="436"/>
        <w:jc w:val="right"/>
        <w:rPr>
          <w:rFonts w:ascii="ＭＳ 明朝" w:eastAsia="ＭＳ 明朝" w:hAnsi="ＭＳ 明朝"/>
        </w:rPr>
      </w:pPr>
      <w:r w:rsidRPr="00D45C7D">
        <w:rPr>
          <w:rFonts w:ascii="ＭＳ 明朝" w:eastAsia="ＭＳ 明朝" w:hAnsi="ＭＳ 明朝" w:hint="eastAsia"/>
        </w:rPr>
        <w:t>伊東市長　杉本　憲也</w:t>
      </w:r>
    </w:p>
    <w:p w14:paraId="5A170CE4" w14:textId="77777777" w:rsidR="00D45C7D" w:rsidRPr="00D45C7D" w:rsidRDefault="00D45C7D" w:rsidP="00D45C7D">
      <w:pPr>
        <w:jc w:val="left"/>
        <w:rPr>
          <w:rFonts w:ascii="ＭＳ 明朝" w:eastAsia="ＭＳ 明朝" w:hAnsi="ＭＳ 明朝"/>
        </w:rPr>
      </w:pPr>
    </w:p>
    <w:p w14:paraId="41565DAC"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１　入札に付する事項</w:t>
      </w:r>
    </w:p>
    <w:p w14:paraId="295456F8" w14:textId="66EDFD35" w:rsidR="00D45C7D" w:rsidRPr="00D45C7D" w:rsidRDefault="00D45C7D" w:rsidP="00D45C7D">
      <w:pPr>
        <w:ind w:firstLineChars="100" w:firstLine="218"/>
        <w:jc w:val="left"/>
        <w:rPr>
          <w:rFonts w:ascii="ＭＳ 明朝" w:eastAsia="ＭＳ 明朝" w:hAnsi="ＭＳ 明朝"/>
        </w:rPr>
      </w:pPr>
      <w:r w:rsidRPr="00D45C7D">
        <w:rPr>
          <w:rFonts w:ascii="ＭＳ 明朝" w:eastAsia="ＭＳ 明朝" w:hAnsi="ＭＳ 明朝" w:hint="eastAsia"/>
        </w:rPr>
        <w:t>⑴　件　　名</w:t>
      </w:r>
    </w:p>
    <w:p w14:paraId="45672ED4" w14:textId="4D1A562B" w:rsidR="00D45C7D" w:rsidRPr="00D45C7D" w:rsidRDefault="00D45C7D" w:rsidP="00D45C7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伊東市介護老人保健施設みはらし空調設備等賃貸借業務（機器更新及び設置工事含む</w:t>
      </w:r>
      <w:r w:rsidR="00E61D0D">
        <w:rPr>
          <w:rFonts w:ascii="ＭＳ 明朝" w:eastAsia="ＭＳ 明朝" w:hAnsi="ＭＳ 明朝" w:hint="eastAsia"/>
        </w:rPr>
        <w:t>。</w:t>
      </w:r>
      <w:r w:rsidRPr="00D45C7D">
        <w:rPr>
          <w:rFonts w:ascii="ＭＳ 明朝" w:eastAsia="ＭＳ 明朝" w:hAnsi="ＭＳ 明朝" w:hint="eastAsia"/>
        </w:rPr>
        <w:t>）</w:t>
      </w:r>
    </w:p>
    <w:p w14:paraId="227C608C" w14:textId="5317CDF1" w:rsidR="00D45C7D" w:rsidRPr="00D45C7D" w:rsidRDefault="00D45C7D" w:rsidP="00D45C7D">
      <w:pPr>
        <w:ind w:firstLineChars="100" w:firstLine="218"/>
        <w:jc w:val="left"/>
        <w:rPr>
          <w:rFonts w:ascii="ＭＳ 明朝" w:eastAsia="ＭＳ 明朝" w:hAnsi="ＭＳ 明朝"/>
        </w:rPr>
      </w:pPr>
      <w:r w:rsidRPr="00D45C7D">
        <w:rPr>
          <w:rFonts w:ascii="ＭＳ 明朝" w:eastAsia="ＭＳ 明朝" w:hAnsi="ＭＳ 明朝" w:hint="eastAsia"/>
        </w:rPr>
        <w:t>⑵　納入場所</w:t>
      </w:r>
    </w:p>
    <w:p w14:paraId="1890930F" w14:textId="77777777" w:rsidR="00D45C7D" w:rsidRPr="00D45C7D" w:rsidRDefault="00D45C7D" w:rsidP="00D45C7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伊東市介護老人保健施設みはらし</w:t>
      </w:r>
    </w:p>
    <w:p w14:paraId="7D6662C3" w14:textId="534481C6" w:rsidR="00D45C7D" w:rsidRPr="00D45C7D" w:rsidRDefault="00D45C7D" w:rsidP="00D45C7D">
      <w:pPr>
        <w:ind w:firstLineChars="100" w:firstLine="218"/>
        <w:jc w:val="left"/>
        <w:rPr>
          <w:rFonts w:ascii="ＭＳ 明朝" w:eastAsia="ＭＳ 明朝" w:hAnsi="ＭＳ 明朝"/>
        </w:rPr>
      </w:pPr>
      <w:r w:rsidRPr="00D45C7D">
        <w:rPr>
          <w:rFonts w:ascii="ＭＳ 明朝" w:eastAsia="ＭＳ 明朝" w:hAnsi="ＭＳ 明朝" w:hint="eastAsia"/>
        </w:rPr>
        <w:t>⑶　物品名及び数量</w:t>
      </w:r>
    </w:p>
    <w:p w14:paraId="5BE7DB82" w14:textId="7BF69605" w:rsidR="00D45C7D" w:rsidRPr="00D45C7D" w:rsidRDefault="00D45C7D" w:rsidP="00D45C7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仕様書に定める機器一式</w:t>
      </w:r>
    </w:p>
    <w:p w14:paraId="68DCF00D" w14:textId="3DE63C98" w:rsidR="00D45C7D" w:rsidRPr="00D45C7D" w:rsidRDefault="00D45C7D" w:rsidP="00D45C7D">
      <w:pPr>
        <w:ind w:firstLineChars="100" w:firstLine="218"/>
        <w:jc w:val="left"/>
        <w:rPr>
          <w:rFonts w:ascii="ＭＳ 明朝" w:eastAsia="ＭＳ 明朝" w:hAnsi="ＭＳ 明朝"/>
        </w:rPr>
      </w:pPr>
      <w:r w:rsidRPr="00D45C7D">
        <w:rPr>
          <w:rFonts w:ascii="ＭＳ 明朝" w:eastAsia="ＭＳ 明朝" w:hAnsi="ＭＳ 明朝" w:hint="eastAsia"/>
        </w:rPr>
        <w:t>⑷　履行期限（設置工事期間）</w:t>
      </w:r>
    </w:p>
    <w:p w14:paraId="7EF21D27" w14:textId="77777777" w:rsidR="00D45C7D" w:rsidRPr="00D45C7D" w:rsidRDefault="00D45C7D" w:rsidP="00D45C7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令和８年１２月３１日（木）</w:t>
      </w:r>
    </w:p>
    <w:p w14:paraId="295559BB"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２　入札に参加する者に必要な資格に関する事項</w:t>
      </w:r>
    </w:p>
    <w:p w14:paraId="4A601873" w14:textId="77777777" w:rsidR="00D45C7D" w:rsidRPr="00D45C7D" w:rsidRDefault="00D45C7D" w:rsidP="00D45C7D">
      <w:pPr>
        <w:ind w:leftChars="100" w:left="218" w:firstLineChars="100" w:firstLine="218"/>
        <w:jc w:val="left"/>
        <w:rPr>
          <w:rFonts w:ascii="ＭＳ 明朝" w:eastAsia="ＭＳ 明朝" w:hAnsi="ＭＳ 明朝"/>
        </w:rPr>
      </w:pPr>
      <w:r w:rsidRPr="00D45C7D">
        <w:rPr>
          <w:rFonts w:ascii="ＭＳ 明朝" w:eastAsia="ＭＳ 明朝" w:hAnsi="ＭＳ 明朝" w:hint="eastAsia"/>
        </w:rPr>
        <w:t>入札参加資格確認申請日から入札執行日までの間、次に掲げる条件を満たす者であること。</w:t>
      </w:r>
    </w:p>
    <w:p w14:paraId="6396D27C" w14:textId="77777777"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⑴　リース事業者は、伊東市入札参加資格者名簿に登載されている者であること。</w:t>
      </w:r>
    </w:p>
    <w:p w14:paraId="2C15CFAA" w14:textId="77777777"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⑵　リース事業者は、平成２８年度以降に、官公庁において、本業務と同等以上の契約金額による機器（空調設備等）の賃貸借業務（設置工事及び更新を含む。）を発注者（官公庁）から直接受注し、履行した実績を有すること（履行中のものを含む。）。</w:t>
      </w:r>
    </w:p>
    <w:p w14:paraId="7283E369" w14:textId="77777777" w:rsidR="00CD7FFB" w:rsidRDefault="00D45C7D" w:rsidP="00E61D0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また、リース事業者は、平成２８年度以降に、介護老人保健施設、特別養護老人ホーム、病院その他これらに類する施設において、機器（空調設備等）の設置工事（更新を含む。）を発注者（リース事業者等）から直接受注し、複数回施工した実績を有する施工業者を確保し、業務を履行できる体制を有すること。</w:t>
      </w:r>
    </w:p>
    <w:p w14:paraId="5BCC86D2" w14:textId="21E53DE3" w:rsidR="00D45C7D" w:rsidRPr="00D45C7D" w:rsidRDefault="00D45C7D" w:rsidP="00E61D0D">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なお、当該実績は、当該施工業者の本店、支店又は営業所における実績を含むものとする。</w:t>
      </w:r>
    </w:p>
    <w:p w14:paraId="4EFA6C3F" w14:textId="77777777" w:rsidR="00CD7FFB"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lastRenderedPageBreak/>
        <w:t>⑶　リース事業者及び連携する主要施工業者は、国税、都道府県税及び市町村税に未納の税額がないこと。</w:t>
      </w:r>
    </w:p>
    <w:p w14:paraId="505D0CDD" w14:textId="52942F5C" w:rsidR="00D45C7D" w:rsidRPr="00D45C7D" w:rsidRDefault="00D45C7D" w:rsidP="003C02B0">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なお、リース事業者及び連携する主要施工業者において、令和７年度に伊東市税の納税義務を有する者にあっては、伊東市税に未納がないことを証する納税証明書（固定資産税、法人市民税その他の伊東市税を含む。）を提出すること。</w:t>
      </w:r>
    </w:p>
    <w:p w14:paraId="1CC36DAD" w14:textId="64153002"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⑷　リース事業者及び施工業者は、地方自治法施行令（昭和２２年政令第１６号）第１６７条の４に規定する入札不適格者に該当しないこと（破産者や営業停止中、契約履行能力に問題のある者でないこと</w:t>
      </w:r>
      <w:r w:rsidR="004A352F">
        <w:rPr>
          <w:rFonts w:ascii="ＭＳ 明朝" w:eastAsia="ＭＳ 明朝" w:hAnsi="ＭＳ 明朝" w:hint="eastAsia"/>
        </w:rPr>
        <w:t>。</w:t>
      </w:r>
      <w:r w:rsidRPr="00D45C7D">
        <w:rPr>
          <w:rFonts w:ascii="ＭＳ 明朝" w:eastAsia="ＭＳ 明朝" w:hAnsi="ＭＳ 明朝" w:hint="eastAsia"/>
        </w:rPr>
        <w:t>）。</w:t>
      </w:r>
    </w:p>
    <w:p w14:paraId="10535533" w14:textId="77777777"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⑸　リース事業者及び施工業者は、会社更生法（平成１４年法律第１５４号）に基づく更生手続開始の申立てがなされていないこと。</w:t>
      </w:r>
    </w:p>
    <w:p w14:paraId="67F846B6" w14:textId="77777777"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⑹　リース事業者及び施工業者は、民事再生法（平成１１年法律第２２５号）に基づく再生手続開始の申立てがなされていないこと又は再生手続中でないこと。</w:t>
      </w:r>
    </w:p>
    <w:p w14:paraId="3ABDB55E" w14:textId="0CAFA47E"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⑺　リース事業者は、伊東市指名停止措置要綱（平成９年伊東市告示第１８号）第２条の規定に基づく指名停止の措置を受けていないこと（施工業者は伊東市入札参加資格を有する必要はないため、本要件の対象外）</w:t>
      </w:r>
      <w:r w:rsidR="004A352F">
        <w:rPr>
          <w:rFonts w:ascii="ＭＳ 明朝" w:eastAsia="ＭＳ 明朝" w:hAnsi="ＭＳ 明朝" w:hint="eastAsia"/>
        </w:rPr>
        <w:t>。</w:t>
      </w:r>
    </w:p>
    <w:p w14:paraId="1AE3BDA7" w14:textId="77777777" w:rsidR="00D45C7D" w:rsidRPr="00D45C7D" w:rsidRDefault="00D45C7D" w:rsidP="00D45C7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⑻　リース事業者及び施工業者は、伊東市暴力団排除条例（平成２４年伊東市条例第１９号）第２条第２号に規定する暴力団員又は同条第３号に規定する暴力団員等（以下「暴力団員等」という。）及び暴力団員等と密接な関係を有するものに該当しない者</w:t>
      </w:r>
    </w:p>
    <w:p w14:paraId="2DEF75BA"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３　入札に参加する者に必要な資格の審査</w:t>
      </w:r>
    </w:p>
    <w:p w14:paraId="5684340A" w14:textId="62E82C52" w:rsidR="00D45C7D" w:rsidRPr="00D45C7D" w:rsidRDefault="00D45C7D" w:rsidP="00E61D0D">
      <w:pPr>
        <w:ind w:leftChars="100" w:left="218" w:firstLineChars="100" w:firstLine="218"/>
        <w:jc w:val="left"/>
        <w:rPr>
          <w:rFonts w:ascii="ＭＳ 明朝" w:eastAsia="ＭＳ 明朝" w:hAnsi="ＭＳ 明朝"/>
        </w:rPr>
      </w:pPr>
      <w:r w:rsidRPr="00D45C7D">
        <w:rPr>
          <w:rFonts w:ascii="ＭＳ 明朝" w:eastAsia="ＭＳ 明朝" w:hAnsi="ＭＳ 明朝" w:hint="eastAsia"/>
        </w:rPr>
        <w:t>この入札に参加する者に必要な資格の審査の申請書、審査の通知方法等については、入札説明書による。</w:t>
      </w:r>
    </w:p>
    <w:p w14:paraId="28CD4AD0"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４　入札参加資格確認申請書及び入札参加資格確認書類の提出期間及び提出場所</w:t>
      </w:r>
    </w:p>
    <w:p w14:paraId="66BBC59B" w14:textId="53E1C228"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本入札に参加を希望する者は、次により入札参加資格申請書等を提出すること。</w:t>
      </w:r>
    </w:p>
    <w:p w14:paraId="4C98C66A" w14:textId="0630B926"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⑴　提出期間</w:t>
      </w:r>
    </w:p>
    <w:p w14:paraId="1C00BB0F" w14:textId="748BA2CD"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１</w:t>
      </w:r>
      <w:r w:rsidRPr="00D45C7D">
        <w:rPr>
          <w:rFonts w:ascii="ＭＳ 明朝" w:eastAsia="ＭＳ 明朝" w:hAnsi="ＭＳ 明朝" w:hint="eastAsia"/>
        </w:rPr>
        <w:t>日（</w:t>
      </w:r>
      <w:r w:rsidR="00F14CA5">
        <w:rPr>
          <w:rFonts w:ascii="ＭＳ 明朝" w:eastAsia="ＭＳ 明朝" w:hAnsi="ＭＳ 明朝" w:hint="eastAsia"/>
        </w:rPr>
        <w:t>月</w:t>
      </w:r>
      <w:r w:rsidRPr="00D45C7D">
        <w:rPr>
          <w:rFonts w:ascii="ＭＳ 明朝" w:eastAsia="ＭＳ 明朝" w:hAnsi="ＭＳ 明朝" w:hint="eastAsia"/>
        </w:rPr>
        <w:t>）から令和８年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５</w:t>
      </w:r>
      <w:r w:rsidRPr="00D45C7D">
        <w:rPr>
          <w:rFonts w:ascii="ＭＳ 明朝" w:eastAsia="ＭＳ 明朝" w:hAnsi="ＭＳ 明朝" w:hint="eastAsia"/>
        </w:rPr>
        <w:t>日（</w:t>
      </w:r>
      <w:r w:rsidR="00F14CA5">
        <w:rPr>
          <w:rFonts w:ascii="ＭＳ 明朝" w:eastAsia="ＭＳ 明朝" w:hAnsi="ＭＳ 明朝" w:hint="eastAsia"/>
        </w:rPr>
        <w:t>金</w:t>
      </w:r>
      <w:r w:rsidRPr="00D45C7D">
        <w:rPr>
          <w:rFonts w:ascii="ＭＳ 明朝" w:eastAsia="ＭＳ 明朝" w:hAnsi="ＭＳ 明朝" w:hint="eastAsia"/>
        </w:rPr>
        <w:t>）まで</w:t>
      </w:r>
    </w:p>
    <w:p w14:paraId="6314ED2A" w14:textId="7A44D395" w:rsidR="00D45C7D" w:rsidRPr="00D45C7D" w:rsidRDefault="00D45C7D" w:rsidP="00E61D0D">
      <w:pPr>
        <w:ind w:leftChars="200" w:left="654" w:hangingChars="100" w:hanging="218"/>
        <w:jc w:val="left"/>
        <w:rPr>
          <w:rFonts w:ascii="ＭＳ 明朝" w:eastAsia="ＭＳ 明朝" w:hAnsi="ＭＳ 明朝"/>
        </w:rPr>
      </w:pPr>
      <w:r w:rsidRPr="00D45C7D">
        <w:rPr>
          <w:rFonts w:ascii="ＭＳ 明朝" w:eastAsia="ＭＳ 明朝" w:hAnsi="ＭＳ 明朝" w:hint="eastAsia"/>
        </w:rPr>
        <w:t>※　持参の場合は、午前９時から午後５時までに持参すること。</w:t>
      </w:r>
    </w:p>
    <w:p w14:paraId="34DB3F5F" w14:textId="120F82CC"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　郵送の場合は、令和８年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５</w:t>
      </w:r>
      <w:r w:rsidRPr="00D45C7D">
        <w:rPr>
          <w:rFonts w:ascii="ＭＳ 明朝" w:eastAsia="ＭＳ 明朝" w:hAnsi="ＭＳ 明朝" w:hint="eastAsia"/>
        </w:rPr>
        <w:t>日（</w:t>
      </w:r>
      <w:r w:rsidR="00F14CA5">
        <w:rPr>
          <w:rFonts w:ascii="ＭＳ 明朝" w:eastAsia="ＭＳ 明朝" w:hAnsi="ＭＳ 明朝" w:hint="eastAsia"/>
        </w:rPr>
        <w:t>金</w:t>
      </w:r>
      <w:r w:rsidRPr="00D45C7D">
        <w:rPr>
          <w:rFonts w:ascii="ＭＳ 明朝" w:eastAsia="ＭＳ 明朝" w:hAnsi="ＭＳ 明朝" w:hint="eastAsia"/>
        </w:rPr>
        <w:t>）午後５時までに提出先に必着</w:t>
      </w:r>
    </w:p>
    <w:p w14:paraId="5A1AF48E" w14:textId="68D47D3B"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⑵　提出場所</w:t>
      </w:r>
    </w:p>
    <w:p w14:paraId="5724CBA5" w14:textId="3AD538D8"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〒４１４－８５５５</w:t>
      </w:r>
    </w:p>
    <w:p w14:paraId="39A54D89" w14:textId="188CE9CE"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静岡県伊東市大原二丁目１番１号</w:t>
      </w:r>
    </w:p>
    <w:p w14:paraId="159C5D62" w14:textId="4C41119E"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lastRenderedPageBreak/>
        <w:t>伊東市高齢者福祉課介護保険係</w:t>
      </w:r>
      <w:r w:rsidR="004B7B74" w:rsidRPr="00D45C7D">
        <w:rPr>
          <w:rFonts w:ascii="ＭＳ 明朝" w:eastAsia="ＭＳ 明朝" w:hAnsi="ＭＳ 明朝" w:hint="eastAsia"/>
        </w:rPr>
        <w:t>（</w:t>
      </w:r>
      <w:r w:rsidR="004B7B74">
        <w:rPr>
          <w:rFonts w:ascii="ＭＳ 明朝" w:eastAsia="ＭＳ 明朝" w:hAnsi="ＭＳ 明朝" w:hint="eastAsia"/>
        </w:rPr>
        <w:t>伊東市役所</w:t>
      </w:r>
      <w:r w:rsidR="004B7B74" w:rsidRPr="00D45C7D">
        <w:rPr>
          <w:rFonts w:ascii="ＭＳ 明朝" w:eastAsia="ＭＳ 明朝" w:hAnsi="ＭＳ 明朝" w:hint="eastAsia"/>
        </w:rPr>
        <w:t>高層棟１階）</w:t>
      </w:r>
    </w:p>
    <w:p w14:paraId="530E2B50" w14:textId="20F28C57" w:rsidR="00D45C7D" w:rsidRPr="00D45C7D" w:rsidRDefault="00D45C7D" w:rsidP="00E61D0D">
      <w:pPr>
        <w:ind w:left="218" w:hangingChars="100" w:hanging="218"/>
        <w:jc w:val="left"/>
        <w:rPr>
          <w:rFonts w:ascii="ＭＳ 明朝" w:eastAsia="ＭＳ 明朝" w:hAnsi="ＭＳ 明朝"/>
        </w:rPr>
      </w:pPr>
      <w:r w:rsidRPr="00D45C7D">
        <w:rPr>
          <w:rFonts w:ascii="ＭＳ 明朝" w:eastAsia="ＭＳ 明朝" w:hAnsi="ＭＳ 明朝" w:hint="eastAsia"/>
        </w:rPr>
        <w:t>５　契約書案、入札心得書、入札説明書、仕様書及び入札に必要な書類の閲覧場所及び期間</w:t>
      </w:r>
    </w:p>
    <w:p w14:paraId="61A07826" w14:textId="77777777"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⑴　場所</w:t>
      </w:r>
    </w:p>
    <w:p w14:paraId="642E2CB5" w14:textId="03F66BE4"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 xml:space="preserve">ア　</w:t>
      </w:r>
      <w:r w:rsidR="00D61EEA" w:rsidRPr="00D45C7D">
        <w:rPr>
          <w:rFonts w:ascii="ＭＳ 明朝" w:eastAsia="ＭＳ 明朝" w:hAnsi="ＭＳ 明朝" w:hint="eastAsia"/>
        </w:rPr>
        <w:t>伊東市高齢者福祉課介護保険係（</w:t>
      </w:r>
      <w:r w:rsidR="00D61EEA">
        <w:rPr>
          <w:rFonts w:ascii="ＭＳ 明朝" w:eastAsia="ＭＳ 明朝" w:hAnsi="ＭＳ 明朝" w:hint="eastAsia"/>
        </w:rPr>
        <w:t>伊東市役所</w:t>
      </w:r>
      <w:r w:rsidR="00D61EEA" w:rsidRPr="00D45C7D">
        <w:rPr>
          <w:rFonts w:ascii="ＭＳ 明朝" w:eastAsia="ＭＳ 明朝" w:hAnsi="ＭＳ 明朝" w:hint="eastAsia"/>
        </w:rPr>
        <w:t>高層棟１階）</w:t>
      </w:r>
    </w:p>
    <w:p w14:paraId="5A7612F7" w14:textId="77777777"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イ　伊東市ホームページ（</w:t>
      </w:r>
      <w:r w:rsidRPr="00D45C7D">
        <w:rPr>
          <w:rFonts w:ascii="ＭＳ 明朝" w:eastAsia="ＭＳ 明朝" w:hAnsi="ＭＳ 明朝"/>
        </w:rPr>
        <w:t>https://www.city.ito.shizuoka.jp）</w:t>
      </w:r>
    </w:p>
    <w:p w14:paraId="7EC26731" w14:textId="77777777"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⑵　期間</w:t>
      </w:r>
    </w:p>
    <w:p w14:paraId="02FDBE5D" w14:textId="49E765F7"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１</w:t>
      </w:r>
      <w:r w:rsidRPr="00D45C7D">
        <w:rPr>
          <w:rFonts w:ascii="ＭＳ 明朝" w:eastAsia="ＭＳ 明朝" w:hAnsi="ＭＳ 明朝" w:hint="eastAsia"/>
        </w:rPr>
        <w:t>日（</w:t>
      </w:r>
      <w:r w:rsidR="00F14CA5">
        <w:rPr>
          <w:rFonts w:ascii="ＭＳ 明朝" w:eastAsia="ＭＳ 明朝" w:hAnsi="ＭＳ 明朝" w:hint="eastAsia"/>
        </w:rPr>
        <w:t>月</w:t>
      </w:r>
      <w:r w:rsidRPr="00D45C7D">
        <w:rPr>
          <w:rFonts w:ascii="ＭＳ 明朝" w:eastAsia="ＭＳ 明朝" w:hAnsi="ＭＳ 明朝" w:hint="eastAsia"/>
        </w:rPr>
        <w:t>）から令和８年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２５</w:t>
      </w:r>
      <w:r w:rsidRPr="00D45C7D">
        <w:rPr>
          <w:rFonts w:ascii="ＭＳ 明朝" w:eastAsia="ＭＳ 明朝" w:hAnsi="ＭＳ 明朝" w:hint="eastAsia"/>
        </w:rPr>
        <w:t>日（</w:t>
      </w:r>
      <w:r w:rsidR="00F14CA5">
        <w:rPr>
          <w:rFonts w:ascii="ＭＳ 明朝" w:eastAsia="ＭＳ 明朝" w:hAnsi="ＭＳ 明朝" w:hint="eastAsia"/>
        </w:rPr>
        <w:t>木</w:t>
      </w:r>
      <w:r w:rsidRPr="00D45C7D">
        <w:rPr>
          <w:rFonts w:ascii="ＭＳ 明朝" w:eastAsia="ＭＳ 明朝" w:hAnsi="ＭＳ 明朝" w:hint="eastAsia"/>
        </w:rPr>
        <w:t>）まで</w:t>
      </w:r>
    </w:p>
    <w:p w14:paraId="5B7C9720" w14:textId="6A884783" w:rsidR="00D45C7D" w:rsidRPr="00D45C7D" w:rsidRDefault="00D45C7D" w:rsidP="007C2707">
      <w:pPr>
        <w:ind w:firstLineChars="200" w:firstLine="436"/>
        <w:jc w:val="left"/>
        <w:rPr>
          <w:rFonts w:ascii="ＭＳ 明朝" w:eastAsia="ＭＳ 明朝" w:hAnsi="ＭＳ 明朝"/>
        </w:rPr>
      </w:pPr>
      <w:r w:rsidRPr="00D45C7D">
        <w:rPr>
          <w:rFonts w:ascii="ＭＳ 明朝" w:eastAsia="ＭＳ 明朝" w:hAnsi="ＭＳ 明朝" w:hint="eastAsia"/>
        </w:rPr>
        <w:t>※</w:t>
      </w:r>
      <w:r w:rsidR="00E61D0D">
        <w:rPr>
          <w:rFonts w:ascii="ＭＳ 明朝" w:eastAsia="ＭＳ 明朝" w:hAnsi="ＭＳ 明朝" w:hint="eastAsia"/>
        </w:rPr>
        <w:t xml:space="preserve">　</w:t>
      </w:r>
      <w:r w:rsidRPr="00D45C7D">
        <w:rPr>
          <w:rFonts w:ascii="ＭＳ 明朝" w:eastAsia="ＭＳ 明朝" w:hAnsi="ＭＳ 明朝"/>
        </w:rPr>
        <w:t>質問の有無にかかわらず、入札参加者は必ず市ホームページを確認すること。</w:t>
      </w:r>
    </w:p>
    <w:p w14:paraId="55BEA04F"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６　入札執行の場所及び日時等</w:t>
      </w:r>
    </w:p>
    <w:p w14:paraId="0D18E6F2" w14:textId="3A2E90BA"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⑴　入札執行場所</w:t>
      </w:r>
    </w:p>
    <w:p w14:paraId="0F608924" w14:textId="297FFD36"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伊東市大原二丁目１番１号　伊東市役所</w:t>
      </w:r>
      <w:r w:rsidR="00F14CA5">
        <w:rPr>
          <w:rFonts w:ascii="ＭＳ 明朝" w:eastAsia="ＭＳ 明朝" w:hAnsi="ＭＳ 明朝" w:hint="eastAsia"/>
        </w:rPr>
        <w:t>低</w:t>
      </w:r>
      <w:r w:rsidRPr="00D45C7D">
        <w:rPr>
          <w:rFonts w:ascii="ＭＳ 明朝" w:eastAsia="ＭＳ 明朝" w:hAnsi="ＭＳ 明朝" w:hint="eastAsia"/>
        </w:rPr>
        <w:t>層棟</w:t>
      </w:r>
      <w:r w:rsidR="00F14CA5">
        <w:rPr>
          <w:rFonts w:ascii="ＭＳ 明朝" w:eastAsia="ＭＳ 明朝" w:hAnsi="ＭＳ 明朝" w:hint="eastAsia"/>
        </w:rPr>
        <w:t>２</w:t>
      </w:r>
      <w:r w:rsidRPr="00D45C7D">
        <w:rPr>
          <w:rFonts w:ascii="ＭＳ 明朝" w:eastAsia="ＭＳ 明朝" w:hAnsi="ＭＳ 明朝" w:hint="eastAsia"/>
        </w:rPr>
        <w:t>階</w:t>
      </w:r>
      <w:r w:rsidR="00F14CA5">
        <w:rPr>
          <w:rFonts w:ascii="ＭＳ 明朝" w:eastAsia="ＭＳ 明朝" w:hAnsi="ＭＳ 明朝" w:hint="eastAsia"/>
        </w:rPr>
        <w:t>中会議</w:t>
      </w:r>
      <w:r w:rsidRPr="00D45C7D">
        <w:rPr>
          <w:rFonts w:ascii="ＭＳ 明朝" w:eastAsia="ＭＳ 明朝" w:hAnsi="ＭＳ 明朝" w:hint="eastAsia"/>
        </w:rPr>
        <w:t>室</w:t>
      </w:r>
    </w:p>
    <w:p w14:paraId="0579D88A" w14:textId="02C9D7FE"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⑵　入札執行日時</w:t>
      </w:r>
    </w:p>
    <w:p w14:paraId="2E74CAED" w14:textId="1CCA7947" w:rsid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令和８年</w:t>
      </w:r>
      <w:r w:rsidR="00F14CA5">
        <w:rPr>
          <w:rFonts w:ascii="ＭＳ 明朝" w:eastAsia="ＭＳ 明朝" w:hAnsi="ＭＳ 明朝" w:hint="eastAsia"/>
        </w:rPr>
        <w:t>６</w:t>
      </w:r>
      <w:r w:rsidRPr="00D45C7D">
        <w:rPr>
          <w:rFonts w:ascii="ＭＳ 明朝" w:eastAsia="ＭＳ 明朝" w:hAnsi="ＭＳ 明朝" w:hint="eastAsia"/>
        </w:rPr>
        <w:t>月</w:t>
      </w:r>
      <w:r w:rsidR="00F14CA5">
        <w:rPr>
          <w:rFonts w:ascii="ＭＳ 明朝" w:eastAsia="ＭＳ 明朝" w:hAnsi="ＭＳ 明朝" w:hint="eastAsia"/>
        </w:rPr>
        <w:t>２５</w:t>
      </w:r>
      <w:r w:rsidRPr="00D45C7D">
        <w:rPr>
          <w:rFonts w:ascii="ＭＳ 明朝" w:eastAsia="ＭＳ 明朝" w:hAnsi="ＭＳ 明朝" w:hint="eastAsia"/>
        </w:rPr>
        <w:t>日（</w:t>
      </w:r>
      <w:r w:rsidR="00F14CA5">
        <w:rPr>
          <w:rFonts w:ascii="ＭＳ 明朝" w:eastAsia="ＭＳ 明朝" w:hAnsi="ＭＳ 明朝" w:hint="eastAsia"/>
        </w:rPr>
        <w:t>木</w:t>
      </w:r>
      <w:r w:rsidRPr="00D45C7D">
        <w:rPr>
          <w:rFonts w:ascii="ＭＳ 明朝" w:eastAsia="ＭＳ 明朝" w:hAnsi="ＭＳ 明朝" w:hint="eastAsia"/>
        </w:rPr>
        <w:t>）</w:t>
      </w:r>
      <w:r w:rsidR="00F14CA5">
        <w:rPr>
          <w:rFonts w:ascii="ＭＳ 明朝" w:eastAsia="ＭＳ 明朝" w:hAnsi="ＭＳ 明朝" w:hint="eastAsia"/>
        </w:rPr>
        <w:t>午前１０</w:t>
      </w:r>
      <w:r w:rsidRPr="00D45C7D">
        <w:rPr>
          <w:rFonts w:ascii="ＭＳ 明朝" w:eastAsia="ＭＳ 明朝" w:hAnsi="ＭＳ 明朝" w:hint="eastAsia"/>
        </w:rPr>
        <w:t>時から</w:t>
      </w:r>
    </w:p>
    <w:p w14:paraId="3435F55C" w14:textId="77777777" w:rsidR="003A6880" w:rsidRPr="003A6880" w:rsidRDefault="003A6880" w:rsidP="003A6880">
      <w:pPr>
        <w:jc w:val="left"/>
        <w:rPr>
          <w:rFonts w:ascii="ＭＳ 明朝" w:eastAsia="ＭＳ 明朝" w:hAnsi="ＭＳ 明朝"/>
        </w:rPr>
      </w:pPr>
      <w:r>
        <w:rPr>
          <w:rFonts w:ascii="ＭＳ 明朝" w:eastAsia="ＭＳ 明朝" w:hAnsi="ＭＳ 明朝" w:hint="eastAsia"/>
        </w:rPr>
        <w:t xml:space="preserve">　</w:t>
      </w:r>
      <w:r w:rsidRPr="003A6880">
        <w:rPr>
          <w:rFonts w:ascii="ＭＳ 明朝" w:eastAsia="ＭＳ 明朝" w:hAnsi="ＭＳ 明朝" w:hint="eastAsia"/>
        </w:rPr>
        <w:t>⑶　入札書提出期間</w:t>
      </w:r>
    </w:p>
    <w:p w14:paraId="1512962D" w14:textId="5D1E613F" w:rsidR="003A6880" w:rsidRPr="003A6880" w:rsidRDefault="003A6880" w:rsidP="003A6880">
      <w:pPr>
        <w:ind w:firstLineChars="300" w:firstLine="655"/>
        <w:jc w:val="left"/>
        <w:rPr>
          <w:rFonts w:ascii="ＭＳ 明朝" w:eastAsia="ＭＳ 明朝" w:hAnsi="ＭＳ 明朝"/>
        </w:rPr>
      </w:pPr>
      <w:r w:rsidRPr="003A6880">
        <w:rPr>
          <w:rFonts w:ascii="ＭＳ 明朝" w:eastAsia="ＭＳ 明朝" w:hAnsi="ＭＳ 明朝" w:hint="eastAsia"/>
        </w:rPr>
        <w:t>令和８年６月１</w:t>
      </w:r>
      <w:r>
        <w:rPr>
          <w:rFonts w:ascii="ＭＳ 明朝" w:eastAsia="ＭＳ 明朝" w:hAnsi="ＭＳ 明朝" w:hint="eastAsia"/>
        </w:rPr>
        <w:t>５</w:t>
      </w:r>
      <w:r w:rsidRPr="003A6880">
        <w:rPr>
          <w:rFonts w:ascii="ＭＳ 明朝" w:eastAsia="ＭＳ 明朝" w:hAnsi="ＭＳ 明朝" w:hint="eastAsia"/>
        </w:rPr>
        <w:t>日（</w:t>
      </w:r>
      <w:r>
        <w:rPr>
          <w:rFonts w:ascii="ＭＳ 明朝" w:eastAsia="ＭＳ 明朝" w:hAnsi="ＭＳ 明朝" w:hint="eastAsia"/>
        </w:rPr>
        <w:t>月</w:t>
      </w:r>
      <w:r w:rsidRPr="003A6880">
        <w:rPr>
          <w:rFonts w:ascii="ＭＳ 明朝" w:eastAsia="ＭＳ 明朝" w:hAnsi="ＭＳ 明朝" w:hint="eastAsia"/>
        </w:rPr>
        <w:t>）から令和８年６月２</w:t>
      </w:r>
      <w:r>
        <w:rPr>
          <w:rFonts w:ascii="ＭＳ 明朝" w:eastAsia="ＭＳ 明朝" w:hAnsi="ＭＳ 明朝" w:hint="eastAsia"/>
        </w:rPr>
        <w:t>２</w:t>
      </w:r>
      <w:r w:rsidRPr="003A6880">
        <w:rPr>
          <w:rFonts w:ascii="ＭＳ 明朝" w:eastAsia="ＭＳ 明朝" w:hAnsi="ＭＳ 明朝" w:hint="eastAsia"/>
        </w:rPr>
        <w:t>日（</w:t>
      </w:r>
      <w:r>
        <w:rPr>
          <w:rFonts w:ascii="ＭＳ 明朝" w:eastAsia="ＭＳ 明朝" w:hAnsi="ＭＳ 明朝" w:hint="eastAsia"/>
        </w:rPr>
        <w:t>月</w:t>
      </w:r>
      <w:r w:rsidRPr="003A6880">
        <w:rPr>
          <w:rFonts w:ascii="ＭＳ 明朝" w:eastAsia="ＭＳ 明朝" w:hAnsi="ＭＳ 明朝" w:hint="eastAsia"/>
        </w:rPr>
        <w:t>）まで</w:t>
      </w:r>
    </w:p>
    <w:p w14:paraId="573ED813" w14:textId="77777777" w:rsidR="007C2707" w:rsidRDefault="003A6880" w:rsidP="007C2707">
      <w:pPr>
        <w:ind w:firstLineChars="200" w:firstLine="436"/>
        <w:jc w:val="left"/>
        <w:rPr>
          <w:rFonts w:ascii="ＭＳ 明朝" w:eastAsia="ＭＳ 明朝" w:hAnsi="ＭＳ 明朝"/>
        </w:rPr>
      </w:pPr>
      <w:r w:rsidRPr="003A6880">
        <w:rPr>
          <w:rFonts w:ascii="ＭＳ 明朝" w:eastAsia="ＭＳ 明朝" w:hAnsi="ＭＳ 明朝" w:hint="eastAsia"/>
        </w:rPr>
        <w:t>※　持参の場合は、</w:t>
      </w:r>
      <w:r>
        <w:rPr>
          <w:rFonts w:ascii="ＭＳ 明朝" w:eastAsia="ＭＳ 明朝" w:hAnsi="ＭＳ 明朝" w:hint="eastAsia"/>
        </w:rPr>
        <w:t>土曜日及び日曜日を除く</w:t>
      </w:r>
      <w:r w:rsidRPr="003A6880">
        <w:rPr>
          <w:rFonts w:ascii="ＭＳ 明朝" w:eastAsia="ＭＳ 明朝" w:hAnsi="ＭＳ 明朝" w:hint="eastAsia"/>
        </w:rPr>
        <w:t>午前９時から午後５時までに提出する</w:t>
      </w:r>
    </w:p>
    <w:p w14:paraId="0F0C99EE" w14:textId="77777777" w:rsidR="007C2707" w:rsidRDefault="003A6880" w:rsidP="007C2707">
      <w:pPr>
        <w:ind w:leftChars="325" w:left="709"/>
        <w:jc w:val="left"/>
        <w:rPr>
          <w:rFonts w:ascii="ＭＳ 明朝" w:eastAsia="ＭＳ 明朝" w:hAnsi="ＭＳ 明朝"/>
        </w:rPr>
      </w:pPr>
      <w:r w:rsidRPr="003A6880">
        <w:rPr>
          <w:rFonts w:ascii="ＭＳ 明朝" w:eastAsia="ＭＳ 明朝" w:hAnsi="ＭＳ 明朝" w:hint="eastAsia"/>
        </w:rPr>
        <w:t>こと。</w:t>
      </w:r>
    </w:p>
    <w:p w14:paraId="6707D47E" w14:textId="51499602" w:rsidR="003A6880" w:rsidRPr="00D45C7D" w:rsidRDefault="003A6880" w:rsidP="007C2707">
      <w:pPr>
        <w:ind w:firstLineChars="200" w:firstLine="436"/>
        <w:jc w:val="left"/>
        <w:rPr>
          <w:rFonts w:ascii="ＭＳ 明朝" w:eastAsia="ＭＳ 明朝" w:hAnsi="ＭＳ 明朝"/>
        </w:rPr>
      </w:pPr>
      <w:r w:rsidRPr="003A6880">
        <w:rPr>
          <w:rFonts w:ascii="ＭＳ 明朝" w:eastAsia="ＭＳ 明朝" w:hAnsi="ＭＳ 明朝" w:hint="eastAsia"/>
        </w:rPr>
        <w:t>※　郵送の場合は、令和８年６月２</w:t>
      </w:r>
      <w:r>
        <w:rPr>
          <w:rFonts w:ascii="ＭＳ 明朝" w:eastAsia="ＭＳ 明朝" w:hAnsi="ＭＳ 明朝" w:hint="eastAsia"/>
        </w:rPr>
        <w:t>２</w:t>
      </w:r>
      <w:r w:rsidRPr="003A6880">
        <w:rPr>
          <w:rFonts w:ascii="ＭＳ 明朝" w:eastAsia="ＭＳ 明朝" w:hAnsi="ＭＳ 明朝" w:hint="eastAsia"/>
        </w:rPr>
        <w:t>日（</w:t>
      </w:r>
      <w:r>
        <w:rPr>
          <w:rFonts w:ascii="ＭＳ 明朝" w:eastAsia="ＭＳ 明朝" w:hAnsi="ＭＳ 明朝" w:hint="eastAsia"/>
        </w:rPr>
        <w:t>月</w:t>
      </w:r>
      <w:r w:rsidRPr="003A6880">
        <w:rPr>
          <w:rFonts w:ascii="ＭＳ 明朝" w:eastAsia="ＭＳ 明朝" w:hAnsi="ＭＳ 明朝" w:hint="eastAsia"/>
        </w:rPr>
        <w:t>）午後５時までに必着</w:t>
      </w:r>
    </w:p>
    <w:p w14:paraId="5199A0B1" w14:textId="68653506" w:rsidR="00D45C7D" w:rsidRPr="00D45C7D" w:rsidRDefault="003A6880" w:rsidP="00E61D0D">
      <w:pPr>
        <w:ind w:leftChars="100" w:left="218"/>
        <w:jc w:val="left"/>
        <w:rPr>
          <w:rFonts w:ascii="ＭＳ 明朝" w:eastAsia="ＭＳ 明朝" w:hAnsi="ＭＳ 明朝"/>
        </w:rPr>
      </w:pPr>
      <w:r>
        <w:rPr>
          <w:rFonts w:ascii="ＭＳ 明朝" w:eastAsia="ＭＳ 明朝" w:hAnsi="ＭＳ 明朝" w:hint="eastAsia"/>
        </w:rPr>
        <w:t>⑷</w:t>
      </w:r>
      <w:r w:rsidR="00D45C7D" w:rsidRPr="00D45C7D">
        <w:rPr>
          <w:rFonts w:ascii="ＭＳ 明朝" w:eastAsia="ＭＳ 明朝" w:hAnsi="ＭＳ 明朝" w:hint="eastAsia"/>
        </w:rPr>
        <w:t xml:space="preserve">　入札書の提出方法</w:t>
      </w:r>
    </w:p>
    <w:p w14:paraId="2D9DF3E8" w14:textId="146FE9B1" w:rsidR="00D45C7D" w:rsidRPr="00D45C7D" w:rsidRDefault="00D45C7D" w:rsidP="00E61D0D">
      <w:pPr>
        <w:ind w:leftChars="300" w:left="655"/>
        <w:jc w:val="left"/>
        <w:rPr>
          <w:rFonts w:ascii="ＭＳ 明朝" w:eastAsia="ＭＳ 明朝" w:hAnsi="ＭＳ 明朝"/>
        </w:rPr>
      </w:pPr>
      <w:r w:rsidRPr="00D45C7D">
        <w:rPr>
          <w:rFonts w:ascii="ＭＳ 明朝" w:eastAsia="ＭＳ 明朝" w:hAnsi="ＭＳ 明朝" w:hint="eastAsia"/>
        </w:rPr>
        <w:t>入札説明書及び入札心得書に定める方法による。（期間入札方式：郵送又は持参）</w:t>
      </w:r>
    </w:p>
    <w:p w14:paraId="1FA2D6BD" w14:textId="185A7D10"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７　入札回数</w:t>
      </w:r>
    </w:p>
    <w:p w14:paraId="4514C0C4" w14:textId="77777777"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入札回数は２回までとする。（再度入札を含む。）</w:t>
      </w:r>
    </w:p>
    <w:p w14:paraId="4833EA35"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８　最低制限価格制度</w:t>
      </w:r>
    </w:p>
    <w:p w14:paraId="0AACC647" w14:textId="2464EA8B"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適用しない。</w:t>
      </w:r>
    </w:p>
    <w:p w14:paraId="213F4F29" w14:textId="77777777" w:rsidR="00D45C7D" w:rsidRPr="00D45C7D" w:rsidRDefault="00D45C7D" w:rsidP="00D45C7D">
      <w:pPr>
        <w:jc w:val="left"/>
        <w:rPr>
          <w:rFonts w:ascii="ＭＳ 明朝" w:eastAsia="ＭＳ 明朝" w:hAnsi="ＭＳ 明朝"/>
        </w:rPr>
      </w:pPr>
      <w:r w:rsidRPr="00D45C7D">
        <w:rPr>
          <w:rFonts w:ascii="ＭＳ 明朝" w:eastAsia="ＭＳ 明朝" w:hAnsi="ＭＳ 明朝" w:hint="eastAsia"/>
        </w:rPr>
        <w:t>９　入札保証金及び契約保証金</w:t>
      </w:r>
    </w:p>
    <w:p w14:paraId="14CCA8AC" w14:textId="4E86ACAA" w:rsidR="00D45C7D" w:rsidRPr="00D45C7D" w:rsidRDefault="00D45C7D" w:rsidP="00E61D0D">
      <w:pPr>
        <w:ind w:leftChars="200" w:left="436"/>
        <w:jc w:val="left"/>
        <w:rPr>
          <w:rFonts w:ascii="ＭＳ 明朝" w:eastAsia="ＭＳ 明朝" w:hAnsi="ＭＳ 明朝"/>
        </w:rPr>
      </w:pPr>
      <w:r w:rsidRPr="00D45C7D">
        <w:rPr>
          <w:rFonts w:ascii="ＭＳ 明朝" w:eastAsia="ＭＳ 明朝" w:hAnsi="ＭＳ 明朝" w:hint="eastAsia"/>
        </w:rPr>
        <w:t>免除</w:t>
      </w:r>
    </w:p>
    <w:p w14:paraId="0A6F7A9F" w14:textId="107439C2" w:rsidR="00D45C7D" w:rsidRPr="00D45C7D" w:rsidRDefault="00D45C7D" w:rsidP="00D45C7D">
      <w:pPr>
        <w:jc w:val="left"/>
        <w:rPr>
          <w:rFonts w:ascii="ＭＳ 明朝" w:eastAsia="ＭＳ 明朝" w:hAnsi="ＭＳ 明朝"/>
        </w:rPr>
      </w:pPr>
      <w:r w:rsidRPr="007C2707">
        <w:rPr>
          <w:rFonts w:ascii="ＭＳ 明朝" w:eastAsia="ＭＳ 明朝" w:hAnsi="ＭＳ 明朝" w:hint="eastAsia"/>
          <w:w w:val="51"/>
          <w:kern w:val="0"/>
          <w:fitText w:val="218" w:id="-442726144"/>
        </w:rPr>
        <w:t>１</w:t>
      </w:r>
      <w:r w:rsidRPr="007C2707">
        <w:rPr>
          <w:rFonts w:ascii="ＭＳ 明朝" w:eastAsia="ＭＳ 明朝" w:hAnsi="ＭＳ 明朝" w:hint="eastAsia"/>
          <w:spacing w:val="2"/>
          <w:w w:val="51"/>
          <w:kern w:val="0"/>
          <w:fitText w:val="218" w:id="-442726144"/>
        </w:rPr>
        <w:t>０</w:t>
      </w:r>
      <w:r w:rsidRPr="00D45C7D">
        <w:rPr>
          <w:rFonts w:ascii="ＭＳ 明朝" w:eastAsia="ＭＳ 明朝" w:hAnsi="ＭＳ 明朝" w:hint="eastAsia"/>
        </w:rPr>
        <w:t xml:space="preserve">　入札の無効</w:t>
      </w:r>
    </w:p>
    <w:p w14:paraId="71BFD8B6" w14:textId="77777777" w:rsidR="00D45C7D" w:rsidRPr="00D45C7D" w:rsidRDefault="00D45C7D" w:rsidP="00426175">
      <w:pPr>
        <w:ind w:leftChars="100" w:left="218" w:firstLineChars="100" w:firstLine="218"/>
        <w:jc w:val="left"/>
        <w:rPr>
          <w:rFonts w:ascii="ＭＳ 明朝" w:eastAsia="ＭＳ 明朝" w:hAnsi="ＭＳ 明朝"/>
        </w:rPr>
      </w:pPr>
      <w:r w:rsidRPr="00D45C7D">
        <w:rPr>
          <w:rFonts w:ascii="ＭＳ 明朝" w:eastAsia="ＭＳ 明朝" w:hAnsi="ＭＳ 明朝" w:hint="eastAsia"/>
        </w:rPr>
        <w:t>本公告に示した入札に参加する者に必要な資格のない者の行った入札、入札参加資格確認申請書若しくは入札参加資格確認資料に虚偽の記載をした者が行った入札又は入札</w:t>
      </w:r>
      <w:r w:rsidRPr="00D45C7D">
        <w:rPr>
          <w:rFonts w:ascii="ＭＳ 明朝" w:eastAsia="ＭＳ 明朝" w:hAnsi="ＭＳ 明朝" w:hint="eastAsia"/>
        </w:rPr>
        <w:lastRenderedPageBreak/>
        <w:t>説明書において示した条件等に違反した入札は、無効とする。</w:t>
      </w:r>
    </w:p>
    <w:p w14:paraId="67E9ABBC" w14:textId="77777777" w:rsidR="00D45C7D" w:rsidRPr="00D45C7D" w:rsidRDefault="00D45C7D" w:rsidP="00D45C7D">
      <w:pPr>
        <w:jc w:val="left"/>
        <w:rPr>
          <w:rFonts w:ascii="ＭＳ 明朝" w:eastAsia="ＭＳ 明朝" w:hAnsi="ＭＳ 明朝"/>
        </w:rPr>
      </w:pPr>
      <w:r w:rsidRPr="007C2707">
        <w:rPr>
          <w:rFonts w:ascii="ＭＳ 明朝" w:eastAsia="ＭＳ 明朝" w:hAnsi="ＭＳ 明朝" w:hint="eastAsia"/>
          <w:w w:val="51"/>
          <w:kern w:val="0"/>
          <w:fitText w:val="218" w:id="-442726143"/>
        </w:rPr>
        <w:t>１</w:t>
      </w:r>
      <w:r w:rsidRPr="007C2707">
        <w:rPr>
          <w:rFonts w:ascii="ＭＳ 明朝" w:eastAsia="ＭＳ 明朝" w:hAnsi="ＭＳ 明朝" w:hint="eastAsia"/>
          <w:spacing w:val="2"/>
          <w:w w:val="51"/>
          <w:kern w:val="0"/>
          <w:fitText w:val="218" w:id="-442726143"/>
        </w:rPr>
        <w:t>１</w:t>
      </w:r>
      <w:r w:rsidRPr="00D45C7D">
        <w:rPr>
          <w:rFonts w:ascii="ＭＳ 明朝" w:eastAsia="ＭＳ 明朝" w:hAnsi="ＭＳ 明朝" w:hint="eastAsia"/>
        </w:rPr>
        <w:t xml:space="preserve">　落札者の決定</w:t>
      </w:r>
    </w:p>
    <w:p w14:paraId="0A6E419D" w14:textId="77777777" w:rsidR="00D45C7D" w:rsidRPr="00D45C7D" w:rsidRDefault="00D45C7D" w:rsidP="00E61D0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⑴　開札の結果、予定価格の制限の範囲内で最低の価格をもって有効な入札を行った入札者を落札者とする。</w:t>
      </w:r>
    </w:p>
    <w:p w14:paraId="163D3136" w14:textId="77777777" w:rsidR="00EF343F" w:rsidRDefault="00D45C7D" w:rsidP="00E61D0D">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⑵　最低価格者が２者以上になったときは、くじ引きにより契約の相手方を決定するものとする。</w:t>
      </w:r>
    </w:p>
    <w:p w14:paraId="42D7D03E" w14:textId="0B59FCA0" w:rsidR="00D45C7D" w:rsidRPr="00D45C7D" w:rsidRDefault="00D45C7D" w:rsidP="00EF343F">
      <w:pPr>
        <w:ind w:leftChars="200" w:left="436" w:firstLineChars="100" w:firstLine="218"/>
        <w:jc w:val="left"/>
        <w:rPr>
          <w:rFonts w:ascii="ＭＳ 明朝" w:eastAsia="ＭＳ 明朝" w:hAnsi="ＭＳ 明朝"/>
        </w:rPr>
      </w:pPr>
      <w:r w:rsidRPr="00D45C7D">
        <w:rPr>
          <w:rFonts w:ascii="ＭＳ 明朝" w:eastAsia="ＭＳ 明朝" w:hAnsi="ＭＳ 明朝" w:hint="eastAsia"/>
        </w:rPr>
        <w:t>なお、くじを引かない者がある場合には、開札に関係のない職員が代わりにくじを引くものとする。</w:t>
      </w:r>
    </w:p>
    <w:p w14:paraId="6C5CBACE" w14:textId="77777777" w:rsidR="00D45C7D" w:rsidRPr="00D45C7D" w:rsidRDefault="00D45C7D" w:rsidP="00D45C7D">
      <w:pPr>
        <w:jc w:val="left"/>
        <w:rPr>
          <w:rFonts w:ascii="ＭＳ 明朝" w:eastAsia="ＭＳ 明朝" w:hAnsi="ＭＳ 明朝"/>
        </w:rPr>
      </w:pPr>
      <w:r w:rsidRPr="007C2707">
        <w:rPr>
          <w:rFonts w:ascii="ＭＳ 明朝" w:eastAsia="ＭＳ 明朝" w:hAnsi="ＭＳ 明朝" w:hint="eastAsia"/>
          <w:w w:val="51"/>
          <w:kern w:val="0"/>
          <w:fitText w:val="218" w:id="-442726142"/>
        </w:rPr>
        <w:t>１</w:t>
      </w:r>
      <w:r w:rsidRPr="007C2707">
        <w:rPr>
          <w:rFonts w:ascii="ＭＳ 明朝" w:eastAsia="ＭＳ 明朝" w:hAnsi="ＭＳ 明朝" w:hint="eastAsia"/>
          <w:spacing w:val="2"/>
          <w:w w:val="51"/>
          <w:kern w:val="0"/>
          <w:fitText w:val="218" w:id="-442726142"/>
        </w:rPr>
        <w:t>２</w:t>
      </w:r>
      <w:r w:rsidRPr="00D45C7D">
        <w:rPr>
          <w:rFonts w:ascii="ＭＳ 明朝" w:eastAsia="ＭＳ 明朝" w:hAnsi="ＭＳ 明朝" w:hint="eastAsia"/>
        </w:rPr>
        <w:t xml:space="preserve">　その他</w:t>
      </w:r>
    </w:p>
    <w:p w14:paraId="3C775A56" w14:textId="77777777" w:rsidR="00D45C7D" w:rsidRPr="00D45C7D" w:rsidRDefault="00D45C7D" w:rsidP="00E61D0D">
      <w:pPr>
        <w:ind w:leftChars="100" w:left="218"/>
        <w:jc w:val="left"/>
        <w:rPr>
          <w:rFonts w:ascii="ＭＳ 明朝" w:eastAsia="ＭＳ 明朝" w:hAnsi="ＭＳ 明朝"/>
        </w:rPr>
      </w:pPr>
      <w:r w:rsidRPr="00D45C7D">
        <w:rPr>
          <w:rFonts w:ascii="ＭＳ 明朝" w:eastAsia="ＭＳ 明朝" w:hAnsi="ＭＳ 明朝" w:hint="eastAsia"/>
        </w:rPr>
        <w:t>⑴　入札書には消費税及び地方消費税を除いた金額を記載すること。</w:t>
      </w:r>
    </w:p>
    <w:p w14:paraId="49D1657D" w14:textId="77777777" w:rsidR="00D45C7D" w:rsidRPr="00D45C7D" w:rsidRDefault="00D45C7D" w:rsidP="00762F30">
      <w:pPr>
        <w:ind w:leftChars="300" w:left="655"/>
        <w:jc w:val="left"/>
        <w:rPr>
          <w:rFonts w:ascii="ＭＳ 明朝" w:eastAsia="ＭＳ 明朝" w:hAnsi="ＭＳ 明朝"/>
        </w:rPr>
      </w:pPr>
      <w:r w:rsidRPr="00D45C7D">
        <w:rPr>
          <w:rFonts w:ascii="ＭＳ 明朝" w:eastAsia="ＭＳ 明朝" w:hAnsi="ＭＳ 明朝" w:hint="eastAsia"/>
        </w:rPr>
        <w:t>なお、契約金額は、入札金額に消費税及び地方消費税を加算した額とする。</w:t>
      </w:r>
    </w:p>
    <w:p w14:paraId="012F5ADC" w14:textId="1A213AE6" w:rsidR="00D45C7D" w:rsidRPr="00D45C7D" w:rsidRDefault="00D45C7D" w:rsidP="00762F30">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⑵　入札に参加を希望する者が、営業停止処分を受けた場合、営業停止期間中は資格確認申請、入札等の営業活動はできないものとする。</w:t>
      </w:r>
    </w:p>
    <w:p w14:paraId="4A33B50F" w14:textId="09EA1BC3" w:rsidR="00D45C7D" w:rsidRPr="00D45C7D" w:rsidRDefault="00D45C7D" w:rsidP="00762F30">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⑶　その他の詳細については、「伊東市介護老人保健施設みはらし空調設備等賃貸借業務（機器更新及び設置工事含む</w:t>
      </w:r>
      <w:r w:rsidR="00426175">
        <w:rPr>
          <w:rFonts w:ascii="ＭＳ 明朝" w:eastAsia="ＭＳ 明朝" w:hAnsi="ＭＳ 明朝" w:hint="eastAsia"/>
        </w:rPr>
        <w:t>。</w:t>
      </w:r>
      <w:r w:rsidRPr="00D45C7D">
        <w:rPr>
          <w:rFonts w:ascii="ＭＳ 明朝" w:eastAsia="ＭＳ 明朝" w:hAnsi="ＭＳ 明朝" w:hint="eastAsia"/>
        </w:rPr>
        <w:t>）</w:t>
      </w:r>
      <w:r w:rsidR="00D044D2">
        <w:rPr>
          <w:rFonts w:ascii="ＭＳ 明朝" w:eastAsia="ＭＳ 明朝" w:hAnsi="ＭＳ 明朝" w:hint="eastAsia"/>
        </w:rPr>
        <w:t>期間入札</w:t>
      </w:r>
      <w:r w:rsidRPr="00D45C7D">
        <w:rPr>
          <w:rFonts w:ascii="ＭＳ 明朝" w:eastAsia="ＭＳ 明朝" w:hAnsi="ＭＳ 明朝" w:hint="eastAsia"/>
        </w:rPr>
        <w:t>説明書」による。</w:t>
      </w:r>
    </w:p>
    <w:p w14:paraId="4DE3E176" w14:textId="1E9B582F" w:rsidR="003B2D90" w:rsidRPr="00EA75A4" w:rsidRDefault="00D45C7D" w:rsidP="00F14CA5">
      <w:pPr>
        <w:ind w:leftChars="100" w:left="436" w:hangingChars="100" w:hanging="218"/>
        <w:jc w:val="left"/>
        <w:rPr>
          <w:rFonts w:ascii="ＭＳ 明朝" w:eastAsia="ＭＳ 明朝" w:hAnsi="ＭＳ 明朝"/>
        </w:rPr>
      </w:pPr>
      <w:r w:rsidRPr="00D45C7D">
        <w:rPr>
          <w:rFonts w:ascii="ＭＳ 明朝" w:eastAsia="ＭＳ 明朝" w:hAnsi="ＭＳ 明朝" w:hint="eastAsia"/>
        </w:rPr>
        <w:t>⑷　照会窓口は、</w:t>
      </w:r>
      <w:r w:rsidR="00411DDC" w:rsidRPr="00411DDC">
        <w:rPr>
          <w:rFonts w:ascii="ＭＳ 明朝" w:eastAsia="ＭＳ 明朝" w:hAnsi="ＭＳ 明朝" w:hint="eastAsia"/>
        </w:rPr>
        <w:t>伊東市高齢者福祉課</w:t>
      </w:r>
      <w:r w:rsidRPr="00D45C7D">
        <w:rPr>
          <w:rFonts w:ascii="ＭＳ 明朝" w:eastAsia="ＭＳ 明朝" w:hAnsi="ＭＳ 明朝" w:hint="eastAsia"/>
        </w:rPr>
        <w:t>とする。</w:t>
      </w:r>
    </w:p>
    <w:sectPr w:rsidR="003B2D90" w:rsidRPr="00EA75A4" w:rsidSect="00FA5405">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3204" w14:textId="77777777" w:rsidR="009D2AC7" w:rsidRDefault="009D2AC7" w:rsidP="00B95CF8">
      <w:r>
        <w:separator/>
      </w:r>
    </w:p>
  </w:endnote>
  <w:endnote w:type="continuationSeparator" w:id="0">
    <w:p w14:paraId="683161AD" w14:textId="77777777" w:rsidR="009D2AC7" w:rsidRDefault="009D2AC7" w:rsidP="00B9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8EF1" w14:textId="77777777" w:rsidR="009D2AC7" w:rsidRDefault="009D2AC7" w:rsidP="00B95CF8">
      <w:r>
        <w:separator/>
      </w:r>
    </w:p>
  </w:footnote>
  <w:footnote w:type="continuationSeparator" w:id="0">
    <w:p w14:paraId="43BCFA96" w14:textId="77777777" w:rsidR="009D2AC7" w:rsidRDefault="009D2AC7" w:rsidP="00B95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9"/>
  <w:drawingGridVerticalSpacing w:val="237"/>
  <w:displayHorizontalDrawingGridEvery w:val="2"/>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A4"/>
    <w:rsid w:val="000412F2"/>
    <w:rsid w:val="001C751D"/>
    <w:rsid w:val="002E5157"/>
    <w:rsid w:val="003A6880"/>
    <w:rsid w:val="003B2D90"/>
    <w:rsid w:val="003C02B0"/>
    <w:rsid w:val="00411DDC"/>
    <w:rsid w:val="00426175"/>
    <w:rsid w:val="004930CF"/>
    <w:rsid w:val="004A352F"/>
    <w:rsid w:val="004B7B74"/>
    <w:rsid w:val="0069317C"/>
    <w:rsid w:val="006D2174"/>
    <w:rsid w:val="007304C6"/>
    <w:rsid w:val="00762F30"/>
    <w:rsid w:val="007A14CB"/>
    <w:rsid w:val="007C2707"/>
    <w:rsid w:val="00811102"/>
    <w:rsid w:val="008B01E6"/>
    <w:rsid w:val="00962B3E"/>
    <w:rsid w:val="009D1AF1"/>
    <w:rsid w:val="009D2AC7"/>
    <w:rsid w:val="00AF3112"/>
    <w:rsid w:val="00B41228"/>
    <w:rsid w:val="00B95CF8"/>
    <w:rsid w:val="00CD7FFB"/>
    <w:rsid w:val="00D044D2"/>
    <w:rsid w:val="00D45C7D"/>
    <w:rsid w:val="00D540B1"/>
    <w:rsid w:val="00D61EEA"/>
    <w:rsid w:val="00E61D0D"/>
    <w:rsid w:val="00EA75A4"/>
    <w:rsid w:val="00EF333E"/>
    <w:rsid w:val="00EF343F"/>
    <w:rsid w:val="00F14CA5"/>
    <w:rsid w:val="00FA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0E291E"/>
  <w15:chartTrackingRefBased/>
  <w15:docId w15:val="{3CE21CE3-042C-475E-B66A-C34EADB3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CF8"/>
    <w:pPr>
      <w:tabs>
        <w:tab w:val="center" w:pos="4252"/>
        <w:tab w:val="right" w:pos="8504"/>
      </w:tabs>
      <w:snapToGrid w:val="0"/>
    </w:pPr>
  </w:style>
  <w:style w:type="character" w:customStyle="1" w:styleId="a4">
    <w:name w:val="ヘッダー (文字)"/>
    <w:basedOn w:val="a0"/>
    <w:link w:val="a3"/>
    <w:uiPriority w:val="99"/>
    <w:rsid w:val="00B95CF8"/>
  </w:style>
  <w:style w:type="paragraph" w:styleId="a5">
    <w:name w:val="footer"/>
    <w:basedOn w:val="a"/>
    <w:link w:val="a6"/>
    <w:uiPriority w:val="99"/>
    <w:unhideWhenUsed/>
    <w:rsid w:val="00B95CF8"/>
    <w:pPr>
      <w:tabs>
        <w:tab w:val="center" w:pos="4252"/>
        <w:tab w:val="right" w:pos="8504"/>
      </w:tabs>
      <w:snapToGrid w:val="0"/>
    </w:pPr>
  </w:style>
  <w:style w:type="character" w:customStyle="1" w:styleId="a6">
    <w:name w:val="フッター (文字)"/>
    <w:basedOn w:val="a0"/>
    <w:link w:val="a5"/>
    <w:uiPriority w:val="99"/>
    <w:rsid w:val="00B9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DAS06211</dc:creator>
  <cp:keywords/>
  <dc:description/>
  <cp:lastModifiedBy>DAS06361</cp:lastModifiedBy>
  <cp:revision>22</cp:revision>
  <cp:lastPrinted>2026-05-26T02:07:00Z</cp:lastPrinted>
  <dcterms:created xsi:type="dcterms:W3CDTF">2024-04-18T01:09:00Z</dcterms:created>
  <dcterms:modified xsi:type="dcterms:W3CDTF">2026-05-29T07:04:00Z</dcterms:modified>
</cp:coreProperties>
</file>